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413C" w:rsidRDefault="00BA413C">
      <w:pPr>
        <w:pStyle w:val="NoSpacing"/>
        <w:tabs>
          <w:tab w:val="left" w:pos="2520"/>
          <w:tab w:val="left" w:pos="5310"/>
        </w:tabs>
        <w:rPr>
          <w:rFonts w:ascii="Arial" w:hAnsi="Arial" w:cs="Arial"/>
        </w:rPr>
      </w:pPr>
      <w:bookmarkStart w:id="0" w:name="_GoBack"/>
      <w:bookmarkEnd w:id="0"/>
    </w:p>
    <w:p w:rsidR="00BA413C" w:rsidRDefault="00BA413C">
      <w:pPr>
        <w:pStyle w:val="NoSpacing"/>
        <w:tabs>
          <w:tab w:val="left" w:pos="2520"/>
          <w:tab w:val="left" w:pos="5310"/>
        </w:tabs>
        <w:rPr>
          <w:rFonts w:ascii="Arial" w:hAnsi="Arial" w:cs="Arial"/>
        </w:rPr>
      </w:pPr>
    </w:p>
    <w:p w:rsidR="00BA413C" w:rsidRDefault="00BA413C">
      <w:pPr>
        <w:pStyle w:val="NoSpacing"/>
        <w:tabs>
          <w:tab w:val="left" w:pos="2520"/>
          <w:tab w:val="left" w:pos="5310"/>
        </w:tabs>
        <w:rPr>
          <w:rFonts w:ascii="Arial" w:hAnsi="Arial" w:cs="Arial"/>
        </w:rPr>
      </w:pPr>
    </w:p>
    <w:p w:rsidR="00BA413C" w:rsidRDefault="00BA413C">
      <w:pPr>
        <w:pStyle w:val="NoSpacing"/>
        <w:tabs>
          <w:tab w:val="left" w:pos="2520"/>
          <w:tab w:val="left" w:pos="5310"/>
        </w:tabs>
        <w:rPr>
          <w:rFonts w:ascii="Arial" w:hAnsi="Arial" w:cs="Arial"/>
        </w:rPr>
      </w:pPr>
    </w:p>
    <w:p w:rsidR="00BA413C" w:rsidRDefault="00BA413C">
      <w:pPr>
        <w:pStyle w:val="NoSpacing"/>
        <w:tabs>
          <w:tab w:val="left" w:pos="2520"/>
          <w:tab w:val="left" w:pos="5310"/>
        </w:tabs>
        <w:rPr>
          <w:rFonts w:ascii="Arial" w:hAnsi="Arial" w:cs="Arial"/>
        </w:rPr>
      </w:pPr>
    </w:p>
    <w:p w:rsidR="00BA413C" w:rsidRDefault="00BA413C">
      <w:pPr>
        <w:pStyle w:val="NoSpacing"/>
        <w:tabs>
          <w:tab w:val="left" w:pos="2520"/>
          <w:tab w:val="left" w:pos="5310"/>
        </w:tabs>
        <w:rPr>
          <w:rFonts w:ascii="Arial" w:hAnsi="Arial" w:cs="Arial"/>
        </w:rPr>
      </w:pPr>
    </w:p>
    <w:p w:rsidR="00BA413C" w:rsidRDefault="00BA413C">
      <w:pPr>
        <w:pStyle w:val="NoSpacing"/>
        <w:tabs>
          <w:tab w:val="left" w:pos="2520"/>
          <w:tab w:val="left" w:pos="5310"/>
        </w:tabs>
        <w:rPr>
          <w:rFonts w:ascii="Arial" w:hAnsi="Arial" w:cs="Arial"/>
        </w:rPr>
      </w:pPr>
    </w:p>
    <w:p w:rsidR="00BA413C" w:rsidRDefault="00BA413C">
      <w:pPr>
        <w:pStyle w:val="NoSpacing"/>
        <w:tabs>
          <w:tab w:val="left" w:pos="2520"/>
          <w:tab w:val="left" w:pos="5310"/>
        </w:tabs>
        <w:rPr>
          <w:rFonts w:ascii="Arial" w:hAnsi="Arial" w:cs="Arial"/>
        </w:rPr>
      </w:pPr>
    </w:p>
    <w:p w:rsidR="00BA413C" w:rsidRDefault="00BA413C">
      <w:pPr>
        <w:pStyle w:val="NoSpacing"/>
        <w:tabs>
          <w:tab w:val="left" w:pos="2520"/>
          <w:tab w:val="left" w:pos="5310"/>
        </w:tabs>
        <w:rPr>
          <w:rFonts w:ascii="Arial" w:hAnsi="Arial" w:cs="Arial"/>
        </w:rPr>
      </w:pPr>
    </w:p>
    <w:p w:rsidR="00BA413C" w:rsidRDefault="00BA413C">
      <w:pPr>
        <w:pStyle w:val="NoSpacing"/>
        <w:tabs>
          <w:tab w:val="left" w:pos="2520"/>
          <w:tab w:val="left" w:pos="5310"/>
        </w:tabs>
        <w:rPr>
          <w:rFonts w:ascii="Arial" w:hAnsi="Arial" w:cs="Arial"/>
        </w:rPr>
      </w:pPr>
    </w:p>
    <w:p w:rsidR="00BA413C" w:rsidRDefault="00BA413C">
      <w:pPr>
        <w:pStyle w:val="NoSpacing"/>
        <w:tabs>
          <w:tab w:val="left" w:pos="2520"/>
          <w:tab w:val="left" w:pos="5310"/>
        </w:tabs>
        <w:rPr>
          <w:rFonts w:ascii="Arial" w:hAnsi="Arial" w:cs="Arial"/>
        </w:rPr>
      </w:pPr>
    </w:p>
    <w:p w:rsidR="00BA413C" w:rsidRDefault="00AE4484">
      <w:pPr>
        <w:pStyle w:val="NoSpacing"/>
        <w:tabs>
          <w:tab w:val="left" w:pos="2520"/>
          <w:tab w:val="left" w:pos="5310"/>
        </w:tabs>
        <w:ind w:firstLine="2520"/>
        <w:rPr>
          <w:rFonts w:ascii="Arial" w:hAnsi="Arial" w:cs="Arial"/>
          <w:b/>
        </w:rPr>
      </w:pPr>
      <w:r>
        <w:rPr>
          <w:rFonts w:ascii="Arial" w:hAnsi="Arial" w:cs="Arial"/>
          <w:u w:val="single"/>
        </w:rPr>
        <w:tab/>
      </w:r>
      <w:r>
        <w:rPr>
          <w:rFonts w:ascii="Arial" w:hAnsi="Arial" w:cs="Arial"/>
          <w:b/>
        </w:rPr>
        <w:t xml:space="preserve"> Court of Washington</w:t>
      </w:r>
    </w:p>
    <w:p w:rsidR="00BA413C" w:rsidRDefault="00AE4484">
      <w:pPr>
        <w:pStyle w:val="NoSpacing"/>
        <w:tabs>
          <w:tab w:val="left" w:pos="2520"/>
          <w:tab w:val="left" w:pos="7290"/>
        </w:tabs>
        <w:ind w:firstLine="2520"/>
        <w:rPr>
          <w:rFonts w:ascii="Arial" w:hAnsi="Arial" w:cs="Arial"/>
          <w:u w:val="single"/>
        </w:rPr>
      </w:pPr>
      <w:r>
        <w:rPr>
          <w:rFonts w:ascii="Arial" w:hAnsi="Arial" w:cs="Arial"/>
          <w:b/>
        </w:rPr>
        <w:t xml:space="preserve">County of </w:t>
      </w:r>
      <w:r>
        <w:rPr>
          <w:rFonts w:ascii="Arial" w:hAnsi="Arial" w:cs="Arial"/>
          <w:u w:val="single"/>
        </w:rPr>
        <w:tab/>
      </w:r>
    </w:p>
    <w:p w:rsidR="00BA413C" w:rsidRDefault="00BA413C">
      <w:pPr>
        <w:pStyle w:val="NoSpacing"/>
        <w:tabs>
          <w:tab w:val="left" w:pos="2520"/>
          <w:tab w:val="left" w:pos="7290"/>
        </w:tabs>
        <w:ind w:firstLine="2520"/>
        <w:rPr>
          <w:rFonts w:ascii="Arial" w:hAnsi="Arial" w:cs="Arial"/>
        </w:rPr>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4675"/>
        <w:gridCol w:w="4675"/>
      </w:tblGrid>
      <w:tr w:rsidR="00BA413C">
        <w:trPr>
          <w:trHeight w:val="2313"/>
        </w:trPr>
        <w:tc>
          <w:tcPr>
            <w:tcW w:w="4675" w:type="dxa"/>
          </w:tcPr>
          <w:p w:rsidR="00BA413C" w:rsidRDefault="00BA413C">
            <w:pPr>
              <w:pStyle w:val="NoSpacing"/>
              <w:tabs>
                <w:tab w:val="left" w:pos="3492"/>
              </w:tabs>
              <w:rPr>
                <w:rFonts w:ascii="Arial" w:hAnsi="Arial" w:cs="Arial"/>
                <w:u w:val="single"/>
              </w:rPr>
            </w:pPr>
          </w:p>
          <w:p w:rsidR="00BA413C" w:rsidRDefault="00AE4484">
            <w:pPr>
              <w:pStyle w:val="NoSpacing"/>
              <w:tabs>
                <w:tab w:val="left" w:pos="3492"/>
              </w:tabs>
              <w:rPr>
                <w:rFonts w:ascii="Arial" w:hAnsi="Arial" w:cs="Arial"/>
              </w:rPr>
            </w:pPr>
            <w:r>
              <w:rPr>
                <w:rFonts w:ascii="Arial" w:hAnsi="Arial" w:cs="Arial"/>
                <w:u w:val="single"/>
              </w:rPr>
              <w:tab/>
            </w:r>
            <w:r>
              <w:rPr>
                <w:rFonts w:ascii="Arial" w:hAnsi="Arial" w:cs="Arial"/>
              </w:rPr>
              <w:t>,</w:t>
            </w:r>
          </w:p>
          <w:p w:rsidR="00BA413C" w:rsidRDefault="00AE4484">
            <w:pPr>
              <w:pStyle w:val="NoSpacing"/>
              <w:tabs>
                <w:tab w:val="left" w:pos="2541"/>
              </w:tabs>
              <w:rPr>
                <w:rFonts w:ascii="Arial" w:hAnsi="Arial" w:cs="Arial"/>
              </w:rPr>
            </w:pPr>
            <w:r>
              <w:rPr>
                <w:rFonts w:ascii="Arial" w:hAnsi="Arial" w:cs="Arial"/>
              </w:rPr>
              <w:tab/>
              <w:t>Plaintiff,</w:t>
            </w:r>
          </w:p>
          <w:p w:rsidR="00BA413C" w:rsidRDefault="00BA413C">
            <w:pPr>
              <w:pStyle w:val="NoSpacing"/>
              <w:rPr>
                <w:rFonts w:ascii="Arial" w:hAnsi="Arial" w:cs="Arial"/>
              </w:rPr>
            </w:pPr>
          </w:p>
          <w:p w:rsidR="00BA413C" w:rsidRDefault="00AE4484">
            <w:pPr>
              <w:pStyle w:val="NoSpacing"/>
              <w:rPr>
                <w:rFonts w:ascii="Arial" w:hAnsi="Arial" w:cs="Arial"/>
              </w:rPr>
            </w:pPr>
            <w:r>
              <w:rPr>
                <w:rFonts w:ascii="Arial" w:hAnsi="Arial" w:cs="Arial"/>
              </w:rPr>
              <w:t>vs.</w:t>
            </w:r>
          </w:p>
          <w:p w:rsidR="00BA413C" w:rsidRDefault="00BA413C">
            <w:pPr>
              <w:pStyle w:val="NoSpacing"/>
              <w:rPr>
                <w:rFonts w:ascii="Arial" w:hAnsi="Arial" w:cs="Arial"/>
              </w:rPr>
            </w:pPr>
          </w:p>
          <w:p w:rsidR="00BA413C" w:rsidRDefault="00AE4484">
            <w:pPr>
              <w:pStyle w:val="NoSpacing"/>
              <w:tabs>
                <w:tab w:val="left" w:pos="3492"/>
              </w:tabs>
              <w:rPr>
                <w:rFonts w:ascii="Arial" w:hAnsi="Arial" w:cs="Arial"/>
              </w:rPr>
            </w:pPr>
            <w:r>
              <w:rPr>
                <w:rFonts w:ascii="Arial" w:hAnsi="Arial" w:cs="Arial"/>
                <w:u w:val="single"/>
              </w:rPr>
              <w:tab/>
            </w:r>
            <w:r>
              <w:rPr>
                <w:rFonts w:ascii="Arial" w:hAnsi="Arial" w:cs="Arial"/>
              </w:rPr>
              <w:t>,</w:t>
            </w:r>
          </w:p>
          <w:p w:rsidR="00BA413C" w:rsidRDefault="00AE4484">
            <w:pPr>
              <w:pStyle w:val="NoSpacing"/>
              <w:tabs>
                <w:tab w:val="left" w:pos="2502"/>
              </w:tabs>
              <w:rPr>
                <w:rFonts w:ascii="Arial" w:hAnsi="Arial" w:cs="Arial"/>
              </w:rPr>
            </w:pPr>
            <w:r>
              <w:rPr>
                <w:rFonts w:ascii="Arial" w:hAnsi="Arial" w:cs="Arial"/>
              </w:rPr>
              <w:tab/>
              <w:t>Defendant</w:t>
            </w:r>
          </w:p>
          <w:p w:rsidR="00BA413C" w:rsidRDefault="00AE4484">
            <w:pPr>
              <w:pStyle w:val="NoSpacing"/>
              <w:tabs>
                <w:tab w:val="left" w:pos="2502"/>
              </w:tabs>
              <w:rPr>
                <w:rFonts w:ascii="Arial" w:hAnsi="Arial" w:cs="Arial"/>
              </w:rPr>
            </w:pPr>
            <w:proofErr w:type="gramStart"/>
            <w:r>
              <w:rPr>
                <w:rFonts w:ascii="Arial" w:hAnsi="Arial" w:cs="Arial"/>
              </w:rPr>
              <w:t>DOB:_</w:t>
            </w:r>
            <w:proofErr w:type="gramEnd"/>
            <w:r>
              <w:rPr>
                <w:rFonts w:ascii="Arial" w:hAnsi="Arial" w:cs="Arial"/>
              </w:rPr>
              <w:t>___________</w:t>
            </w:r>
          </w:p>
        </w:tc>
        <w:tc>
          <w:tcPr>
            <w:tcW w:w="4675" w:type="dxa"/>
          </w:tcPr>
          <w:p w:rsidR="00BA413C" w:rsidRDefault="00AE4484">
            <w:pPr>
              <w:pStyle w:val="NoSpacing"/>
              <w:rPr>
                <w:rFonts w:ascii="Arial" w:hAnsi="Arial" w:cs="Arial"/>
                <w:b/>
              </w:rPr>
            </w:pPr>
            <w:r>
              <w:rPr>
                <w:rFonts w:ascii="Arial" w:hAnsi="Arial" w:cs="Arial"/>
                <w:b/>
              </w:rPr>
              <w:t>No.</w:t>
            </w:r>
          </w:p>
          <w:p w:rsidR="00BA413C" w:rsidRDefault="00BA413C">
            <w:pPr>
              <w:pStyle w:val="NoSpacing"/>
              <w:rPr>
                <w:rFonts w:ascii="Arial" w:hAnsi="Arial" w:cs="Arial"/>
              </w:rPr>
            </w:pPr>
          </w:p>
          <w:p w:rsidR="00BA413C" w:rsidRDefault="00AE4484">
            <w:pPr>
              <w:pStyle w:val="NoSpacing"/>
              <w:rPr>
                <w:rFonts w:ascii="Arial" w:hAnsi="Arial" w:cs="Arial"/>
                <w:b/>
              </w:rPr>
            </w:pPr>
            <w:r>
              <w:rPr>
                <w:rFonts w:ascii="Arial" w:hAnsi="Arial" w:cs="Arial"/>
                <w:b/>
              </w:rPr>
              <w:t>Order for Competency Evaluation under</w:t>
            </w:r>
            <w:r>
              <w:rPr>
                <w:rFonts w:ascii="Arial" w:hAnsi="Arial" w:cs="Arial"/>
                <w:b/>
                <w:u w:val="single"/>
              </w:rPr>
              <w:t xml:space="preserve"> </w:t>
            </w:r>
            <w:r>
              <w:rPr>
                <w:rFonts w:ascii="Arial" w:hAnsi="Arial" w:cs="Arial"/>
                <w:b/>
              </w:rPr>
              <w:t xml:space="preserve">RCW 10.77.060  </w:t>
            </w:r>
          </w:p>
          <w:p w:rsidR="00BA413C" w:rsidRDefault="00AE4484">
            <w:pPr>
              <w:pStyle w:val="NoSpacing"/>
              <w:rPr>
                <w:rFonts w:ascii="Arial" w:hAnsi="Arial" w:cs="Arial"/>
                <w:b/>
              </w:rPr>
            </w:pPr>
            <w:r>
              <w:rPr>
                <w:rFonts w:ascii="Arial" w:hAnsi="Arial" w:cs="Arial"/>
                <w:b/>
              </w:rPr>
              <w:t>(</w:t>
            </w:r>
            <w:proofErr w:type="spellStart"/>
            <w:r>
              <w:rPr>
                <w:rFonts w:ascii="Arial" w:hAnsi="Arial" w:cs="Arial"/>
                <w:b/>
              </w:rPr>
              <w:t>ORCE</w:t>
            </w:r>
            <w:proofErr w:type="spellEnd"/>
            <w:r>
              <w:rPr>
                <w:rFonts w:ascii="Arial" w:hAnsi="Arial" w:cs="Arial"/>
                <w:b/>
              </w:rPr>
              <w:t xml:space="preserve">) </w:t>
            </w:r>
          </w:p>
          <w:p w:rsidR="00BA413C" w:rsidRDefault="00BA413C">
            <w:pPr>
              <w:pStyle w:val="NoSpacing"/>
              <w:rPr>
                <w:rFonts w:ascii="Arial" w:hAnsi="Arial" w:cs="Arial"/>
                <w:b/>
              </w:rPr>
            </w:pPr>
          </w:p>
          <w:p w:rsidR="00BA413C" w:rsidRDefault="00AE4484">
            <w:pPr>
              <w:pStyle w:val="NoSpacing"/>
              <w:rPr>
                <w:rFonts w:ascii="Arial" w:hAnsi="Arial" w:cs="Arial"/>
                <w:b/>
                <w:sz w:val="20"/>
                <w:szCs w:val="20"/>
              </w:rPr>
            </w:pPr>
            <w:r>
              <w:rPr>
                <w:rFonts w:ascii="Arial" w:hAnsi="Arial" w:cs="Arial"/>
                <w:b/>
                <w:sz w:val="20"/>
                <w:szCs w:val="20"/>
              </w:rPr>
              <w:t xml:space="preserve">Clerk’s Action Required: para. 4 (interpreter), 7, 9 </w:t>
            </w:r>
          </w:p>
          <w:p w:rsidR="00BA413C" w:rsidRDefault="00BA413C">
            <w:pPr>
              <w:pStyle w:val="NoSpacing"/>
              <w:rPr>
                <w:rFonts w:ascii="Arial" w:hAnsi="Arial" w:cs="Arial"/>
              </w:rPr>
            </w:pPr>
          </w:p>
        </w:tc>
      </w:tr>
    </w:tbl>
    <w:p w:rsidR="00BA413C" w:rsidRDefault="00BA413C">
      <w:pPr>
        <w:pStyle w:val="NoSpacing"/>
        <w:tabs>
          <w:tab w:val="left" w:pos="2520"/>
        </w:tabs>
        <w:rPr>
          <w:rFonts w:ascii="Arial" w:hAnsi="Arial" w:cs="Arial"/>
          <w:sz w:val="24"/>
          <w:szCs w:val="24"/>
          <w:u w:val="single"/>
        </w:rPr>
      </w:pPr>
    </w:p>
    <w:p w:rsidR="00BA413C" w:rsidRDefault="00AE4484">
      <w:pPr>
        <w:pStyle w:val="NoSpacing"/>
        <w:rPr>
          <w:rFonts w:ascii="Arial" w:hAnsi="Arial" w:cs="Arial"/>
          <w:spacing w:val="-3"/>
        </w:rPr>
      </w:pPr>
      <w:r>
        <w:rPr>
          <w:rFonts w:ascii="Arial" w:hAnsi="Arial" w:cs="Arial"/>
          <w:b/>
        </w:rPr>
        <w:t>This matter</w:t>
      </w:r>
      <w:r>
        <w:rPr>
          <w:rFonts w:ascii="Arial" w:hAnsi="Arial" w:cs="Arial"/>
        </w:rPr>
        <w:t xml:space="preserve"> came before the court on the motion of </w:t>
      </w:r>
      <w:r>
        <w:rPr>
          <w:rFonts w:ascii="Arial" w:hAnsi="Arial" w:cs="Arial"/>
          <w:spacing w:val="-3"/>
        </w:rPr>
        <w:fldChar w:fldCharType="begin">
          <w:ffData>
            <w:name w:val="Check3"/>
            <w:enabled/>
            <w:calcOnExit w:val="0"/>
            <w:checkBox>
              <w:size w:val="20"/>
              <w:default w:val="0"/>
            </w:checkBox>
          </w:ffData>
        </w:fldChar>
      </w:r>
      <w:r>
        <w:rPr>
          <w:rFonts w:ascii="Arial" w:hAnsi="Arial" w:cs="Arial"/>
          <w:spacing w:val="-3"/>
        </w:rPr>
        <w:instrText xml:space="preserve"> FORMCHECKBOX </w:instrText>
      </w:r>
      <w:r>
        <w:rPr>
          <w:rFonts w:ascii="Arial" w:hAnsi="Arial" w:cs="Arial"/>
          <w:spacing w:val="-3"/>
        </w:rPr>
      </w:r>
      <w:r>
        <w:rPr>
          <w:rFonts w:ascii="Arial" w:hAnsi="Arial" w:cs="Arial"/>
          <w:spacing w:val="-3"/>
        </w:rPr>
        <w:fldChar w:fldCharType="separate"/>
      </w:r>
      <w:r>
        <w:rPr>
          <w:rFonts w:ascii="Arial" w:hAnsi="Arial" w:cs="Arial"/>
          <w:spacing w:val="-3"/>
        </w:rPr>
        <w:fldChar w:fldCharType="end"/>
      </w:r>
      <w:r>
        <w:rPr>
          <w:rFonts w:ascii="Arial" w:hAnsi="Arial" w:cs="Arial"/>
          <w:spacing w:val="-3"/>
        </w:rPr>
        <w:t xml:space="preserve"> the attorney for the defendant </w:t>
      </w:r>
      <w:r>
        <w:rPr>
          <w:rFonts w:ascii="Arial" w:hAnsi="Arial" w:cs="Arial"/>
          <w:spacing w:val="-3"/>
        </w:rPr>
        <w:fldChar w:fldCharType="begin">
          <w:ffData>
            <w:name w:val="Check3"/>
            <w:enabled/>
            <w:calcOnExit w:val="0"/>
            <w:checkBox>
              <w:size w:val="20"/>
              <w:default w:val="0"/>
            </w:checkBox>
          </w:ffData>
        </w:fldChar>
      </w:r>
      <w:r>
        <w:rPr>
          <w:rFonts w:ascii="Arial" w:hAnsi="Arial" w:cs="Arial"/>
          <w:spacing w:val="-3"/>
        </w:rPr>
        <w:instrText xml:space="preserve"> FORMCHECKBOX </w:instrText>
      </w:r>
      <w:r>
        <w:rPr>
          <w:rFonts w:ascii="Arial" w:hAnsi="Arial" w:cs="Arial"/>
          <w:spacing w:val="-3"/>
        </w:rPr>
      </w:r>
      <w:r>
        <w:rPr>
          <w:rFonts w:ascii="Arial" w:hAnsi="Arial" w:cs="Arial"/>
          <w:spacing w:val="-3"/>
        </w:rPr>
        <w:fldChar w:fldCharType="separate"/>
      </w:r>
      <w:r>
        <w:rPr>
          <w:rFonts w:ascii="Arial" w:hAnsi="Arial" w:cs="Arial"/>
          <w:spacing w:val="-3"/>
        </w:rPr>
        <w:fldChar w:fldCharType="end"/>
      </w:r>
      <w:r>
        <w:rPr>
          <w:rFonts w:ascii="Arial" w:hAnsi="Arial" w:cs="Arial"/>
          <w:spacing w:val="-3"/>
        </w:rPr>
        <w:t xml:space="preserve"> the prosecutor </w:t>
      </w:r>
      <w:r>
        <w:rPr>
          <w:rFonts w:ascii="Arial" w:hAnsi="Arial" w:cs="Arial"/>
          <w:spacing w:val="-3"/>
        </w:rPr>
        <w:fldChar w:fldCharType="begin">
          <w:ffData>
            <w:name w:val="Check3"/>
            <w:enabled/>
            <w:calcOnExit w:val="0"/>
            <w:checkBox>
              <w:size w:val="20"/>
              <w:default w:val="0"/>
            </w:checkBox>
          </w:ffData>
        </w:fldChar>
      </w:r>
      <w:r>
        <w:rPr>
          <w:rFonts w:ascii="Arial" w:hAnsi="Arial" w:cs="Arial"/>
          <w:spacing w:val="-3"/>
        </w:rPr>
        <w:instrText xml:space="preserve"> FORMCHECKBOX </w:instrText>
      </w:r>
      <w:r>
        <w:rPr>
          <w:rFonts w:ascii="Arial" w:hAnsi="Arial" w:cs="Arial"/>
          <w:spacing w:val="-3"/>
        </w:rPr>
      </w:r>
      <w:r>
        <w:rPr>
          <w:rFonts w:ascii="Arial" w:hAnsi="Arial" w:cs="Arial"/>
          <w:spacing w:val="-3"/>
        </w:rPr>
        <w:fldChar w:fldCharType="separate"/>
      </w:r>
      <w:r>
        <w:rPr>
          <w:rFonts w:ascii="Arial" w:hAnsi="Arial" w:cs="Arial"/>
          <w:spacing w:val="-3"/>
        </w:rPr>
        <w:fldChar w:fldCharType="end"/>
      </w:r>
      <w:r>
        <w:rPr>
          <w:rFonts w:ascii="Arial" w:hAnsi="Arial" w:cs="Arial"/>
          <w:spacing w:val="-3"/>
        </w:rPr>
        <w:t xml:space="preserve"> the court, who has reason to doubt the defendant’s competency based on a good faith belief that as a res</w:t>
      </w:r>
      <w:r>
        <w:rPr>
          <w:rFonts w:ascii="Arial" w:hAnsi="Arial" w:cs="Arial"/>
          <w:spacing w:val="-3"/>
        </w:rPr>
        <w:t>ult of a mental disease or defect, the defendant may lack the capacity to understand the proceedings against him or her or to assist in his or her own defense.</w:t>
      </w:r>
    </w:p>
    <w:p w:rsidR="00BA413C" w:rsidRDefault="00BA413C">
      <w:pPr>
        <w:pStyle w:val="NoSpacing"/>
        <w:rPr>
          <w:rFonts w:ascii="Arial" w:hAnsi="Arial" w:cs="Arial"/>
          <w:spacing w:val="-3"/>
        </w:rPr>
      </w:pPr>
    </w:p>
    <w:p w:rsidR="00BA413C" w:rsidRDefault="00AE4484">
      <w:pPr>
        <w:pStyle w:val="NoSpacing"/>
        <w:rPr>
          <w:rFonts w:ascii="Arial" w:hAnsi="Arial" w:cs="Arial"/>
          <w:spacing w:val="-3"/>
        </w:rPr>
      </w:pPr>
      <w:r>
        <w:rPr>
          <w:rFonts w:ascii="Arial" w:hAnsi="Arial" w:cs="Arial"/>
          <w:spacing w:val="-3"/>
        </w:rPr>
        <w:t>The defendant is charged with:</w:t>
      </w:r>
    </w:p>
    <w:p w:rsidR="00BA413C" w:rsidRDefault="00BA413C">
      <w:pPr>
        <w:pStyle w:val="NoSpacing"/>
        <w:jc w:val="both"/>
        <w:rPr>
          <w:rFonts w:ascii="Arial" w:hAnsi="Arial" w:cs="Arial"/>
          <w:spacing w:val="-3"/>
        </w:rPr>
      </w:pPr>
    </w:p>
    <w:p w:rsidR="00BA413C" w:rsidRDefault="00AE4484">
      <w:pPr>
        <w:pStyle w:val="NoSpacing"/>
        <w:tabs>
          <w:tab w:val="left" w:pos="1440"/>
          <w:tab w:val="left" w:pos="9180"/>
        </w:tabs>
        <w:ind w:left="720"/>
        <w:rPr>
          <w:rFonts w:ascii="Arial" w:hAnsi="Arial" w:cs="Arial"/>
          <w:u w:val="single"/>
        </w:rPr>
      </w:pPr>
      <w:r>
        <w:rPr>
          <w:rFonts w:ascii="Arial" w:hAnsi="Arial" w:cs="Arial"/>
          <w:color w:val="000000"/>
          <w:spacing w:val="-3"/>
        </w:rPr>
        <w:fldChar w:fldCharType="begin">
          <w:ffData>
            <w:name w:val="Check4"/>
            <w:enabled/>
            <w:calcOnExit w:val="0"/>
            <w:checkBox>
              <w:sizeAuto/>
              <w:default w:val="0"/>
            </w:checkBox>
          </w:ffData>
        </w:fldChar>
      </w:r>
      <w:r>
        <w:rPr>
          <w:rFonts w:ascii="Arial" w:hAnsi="Arial" w:cs="Arial"/>
          <w:color w:val="000000"/>
          <w:spacing w:val="-3"/>
        </w:rPr>
        <w:instrText xml:space="preserve"> FORMCHECKBOX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r>
        <w:rPr>
          <w:rFonts w:ascii="Arial" w:hAnsi="Arial" w:cs="Arial"/>
        </w:rPr>
        <w:tab/>
        <w:t xml:space="preserve">the felony crime(s) of </w:t>
      </w:r>
      <w:r>
        <w:rPr>
          <w:rFonts w:ascii="Arial" w:hAnsi="Arial" w:cs="Arial"/>
          <w:u w:val="single"/>
        </w:rPr>
        <w:tab/>
      </w:r>
    </w:p>
    <w:p w:rsidR="00BA413C" w:rsidRDefault="00AE4484">
      <w:pPr>
        <w:pStyle w:val="NoSpacing"/>
        <w:tabs>
          <w:tab w:val="left" w:pos="1440"/>
          <w:tab w:val="left" w:pos="9180"/>
        </w:tabs>
        <w:spacing w:line="340" w:lineRule="atLeast"/>
        <w:ind w:left="1440"/>
        <w:rPr>
          <w:rFonts w:ascii="Arial" w:hAnsi="Arial" w:cs="Arial"/>
          <w:u w:val="single"/>
        </w:rPr>
      </w:pPr>
      <w:r>
        <w:rPr>
          <w:rFonts w:ascii="Arial" w:hAnsi="Arial" w:cs="Arial"/>
          <w:u w:val="single"/>
        </w:rPr>
        <w:tab/>
      </w:r>
    </w:p>
    <w:p w:rsidR="00BA413C" w:rsidRDefault="00BA413C">
      <w:pPr>
        <w:pStyle w:val="NoSpacing"/>
        <w:ind w:left="720"/>
        <w:rPr>
          <w:rFonts w:ascii="Arial" w:hAnsi="Arial" w:cs="Arial"/>
        </w:rPr>
      </w:pPr>
    </w:p>
    <w:p w:rsidR="00BA413C" w:rsidRDefault="00AE4484">
      <w:pPr>
        <w:pStyle w:val="NoSpacing"/>
        <w:tabs>
          <w:tab w:val="left" w:pos="1440"/>
          <w:tab w:val="left" w:pos="9270"/>
        </w:tabs>
        <w:ind w:left="1440" w:hanging="720"/>
        <w:rPr>
          <w:rFonts w:ascii="Arial" w:hAnsi="Arial" w:cs="Arial"/>
          <w:u w:val="single"/>
        </w:rPr>
      </w:pPr>
      <w:r>
        <w:rPr>
          <w:rFonts w:ascii="Arial" w:hAnsi="Arial" w:cs="Arial"/>
          <w:color w:val="000000"/>
          <w:spacing w:val="-3"/>
        </w:rPr>
        <w:fldChar w:fldCharType="begin">
          <w:ffData>
            <w:name w:val="Check4"/>
            <w:enabled/>
            <w:calcOnExit w:val="0"/>
            <w:checkBox>
              <w:sizeAuto/>
              <w:default w:val="0"/>
            </w:checkBox>
          </w:ffData>
        </w:fldChar>
      </w:r>
      <w:r>
        <w:rPr>
          <w:rFonts w:ascii="Arial" w:hAnsi="Arial" w:cs="Arial"/>
          <w:color w:val="000000"/>
          <w:spacing w:val="-3"/>
        </w:rPr>
        <w:instrText xml:space="preserve"> FORMCHECKBOX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r>
        <w:rPr>
          <w:rFonts w:ascii="Arial" w:hAnsi="Arial" w:cs="Arial"/>
        </w:rPr>
        <w:tab/>
        <w:t xml:space="preserve">the non-felony crime(s) of </w:t>
      </w:r>
      <w:r>
        <w:rPr>
          <w:rFonts w:ascii="Arial" w:hAnsi="Arial" w:cs="Arial"/>
          <w:u w:val="single"/>
        </w:rPr>
        <w:tab/>
      </w:r>
    </w:p>
    <w:p w:rsidR="00BA413C" w:rsidRDefault="00AE4484">
      <w:pPr>
        <w:pStyle w:val="NoSpacing"/>
        <w:tabs>
          <w:tab w:val="left" w:pos="1440"/>
          <w:tab w:val="left" w:pos="8820"/>
        </w:tabs>
        <w:spacing w:line="340" w:lineRule="atLeast"/>
        <w:ind w:left="1440"/>
        <w:rPr>
          <w:rFonts w:ascii="Arial" w:hAnsi="Arial" w:cs="Arial"/>
        </w:rPr>
      </w:pPr>
      <w:r>
        <w:rPr>
          <w:rFonts w:ascii="Arial" w:hAnsi="Arial" w:cs="Arial"/>
          <w:u w:val="single"/>
        </w:rPr>
        <w:tab/>
      </w:r>
      <w:r>
        <w:rPr>
          <w:rFonts w:ascii="Arial" w:hAnsi="Arial" w:cs="Arial"/>
        </w:rPr>
        <w:t xml:space="preserve"> and</w:t>
      </w:r>
    </w:p>
    <w:p w:rsidR="00BA413C" w:rsidRDefault="00BA413C">
      <w:pPr>
        <w:pStyle w:val="NoSpacing"/>
        <w:ind w:left="720"/>
        <w:rPr>
          <w:rFonts w:ascii="Arial" w:hAnsi="Arial" w:cs="Arial"/>
          <w:u w:val="single"/>
        </w:rPr>
      </w:pPr>
    </w:p>
    <w:p w:rsidR="00BA413C" w:rsidRDefault="00AE4484">
      <w:pPr>
        <w:tabs>
          <w:tab w:val="left" w:pos="720"/>
          <w:tab w:val="left" w:pos="1530"/>
          <w:tab w:val="left" w:pos="2160"/>
        </w:tabs>
        <w:ind w:left="2160" w:hanging="720"/>
        <w:rPr>
          <w:rFonts w:ascii="Arial" w:hAnsi="Arial" w:cs="Arial"/>
          <w:b/>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Pr>
          <w:rFonts w:ascii="Arial" w:hAnsi="Arial" w:cs="Arial"/>
        </w:rPr>
        <w:tab/>
      </w:r>
      <w:r>
        <w:rPr>
          <w:rFonts w:ascii="Arial" w:hAnsi="Arial" w:cs="Arial"/>
          <w:b/>
        </w:rPr>
        <w:t>At least one of the charges</w:t>
      </w:r>
      <w:r>
        <w:rPr>
          <w:rFonts w:ascii="Arial" w:hAnsi="Arial" w:cs="Arial"/>
        </w:rPr>
        <w:t xml:space="preserve"> is a “serious offense” as defined in </w:t>
      </w:r>
      <w:r>
        <w:rPr>
          <w:rFonts w:ascii="Arial" w:hAnsi="Arial" w:cs="Arial"/>
        </w:rPr>
        <w:br/>
        <w:t>RCW 10.77.092.</w:t>
      </w:r>
    </w:p>
    <w:p w:rsidR="00BA413C" w:rsidRDefault="00AE4484">
      <w:pPr>
        <w:tabs>
          <w:tab w:val="left" w:pos="1440"/>
        </w:tabs>
        <w:ind w:left="2160" w:hanging="720"/>
        <w:rPr>
          <w:rFonts w:ascii="Arial" w:hAnsi="Arial" w:cs="Arial"/>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Pr>
          <w:rFonts w:ascii="Arial" w:hAnsi="Arial" w:cs="Arial"/>
        </w:rPr>
        <w:tab/>
      </w:r>
      <w:r>
        <w:rPr>
          <w:rFonts w:ascii="Arial" w:hAnsi="Arial" w:cs="Arial"/>
          <w:b/>
        </w:rPr>
        <w:t>None of the charges</w:t>
      </w:r>
      <w:r>
        <w:rPr>
          <w:rFonts w:ascii="Arial" w:hAnsi="Arial" w:cs="Arial"/>
        </w:rPr>
        <w:t xml:space="preserve"> are a “seri</w:t>
      </w:r>
      <w:r>
        <w:rPr>
          <w:rFonts w:ascii="Arial" w:hAnsi="Arial" w:cs="Arial"/>
        </w:rPr>
        <w:t xml:space="preserve">ous offense” as defined in </w:t>
      </w:r>
      <w:r>
        <w:rPr>
          <w:rFonts w:ascii="Arial" w:hAnsi="Arial" w:cs="Arial"/>
        </w:rPr>
        <w:br/>
        <w:t>RCW 10.77.092.</w:t>
      </w:r>
    </w:p>
    <w:p w:rsidR="00BA413C" w:rsidRDefault="00AE4484">
      <w:pPr>
        <w:pStyle w:val="NoSpacing"/>
        <w:tabs>
          <w:tab w:val="left" w:pos="1440"/>
        </w:tabs>
        <w:ind w:left="2160" w:hanging="720"/>
        <w:rPr>
          <w:rFonts w:ascii="Arial" w:hAnsi="Arial" w:cs="Arial"/>
          <w:color w:val="000000"/>
          <w:spacing w:val="-3"/>
        </w:rPr>
      </w:pPr>
      <w:r>
        <w:rPr>
          <w:rFonts w:ascii="Arial" w:hAnsi="Arial" w:cs="Arial"/>
          <w:color w:val="000000"/>
          <w:spacing w:val="-3"/>
        </w:rPr>
        <w:fldChar w:fldCharType="begin">
          <w:ffData>
            <w:name w:val="Check4"/>
            <w:enabled/>
            <w:calcOnExit w:val="0"/>
            <w:checkBox>
              <w:sizeAuto/>
              <w:default w:val="0"/>
            </w:checkBox>
          </w:ffData>
        </w:fldChar>
      </w:r>
      <w:r>
        <w:rPr>
          <w:rFonts w:ascii="Arial" w:hAnsi="Arial" w:cs="Arial"/>
          <w:color w:val="000000"/>
          <w:spacing w:val="-3"/>
        </w:rPr>
        <w:instrText xml:space="preserve"> FORMCHECKBOX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r>
        <w:rPr>
          <w:rFonts w:ascii="Arial" w:hAnsi="Arial" w:cs="Arial"/>
          <w:color w:val="000000"/>
          <w:spacing w:val="-3"/>
        </w:rPr>
        <w:t xml:space="preserve"> </w:t>
      </w:r>
      <w:r>
        <w:rPr>
          <w:rFonts w:ascii="Arial" w:hAnsi="Arial" w:cs="Arial"/>
          <w:color w:val="000000"/>
          <w:spacing w:val="-3"/>
        </w:rPr>
        <w:tab/>
        <w:t>The court is reserving ruling on whether any of the crimes charged is a serious offense as defined in RCW 10.77.092.</w:t>
      </w:r>
    </w:p>
    <w:p w:rsidR="00BA413C" w:rsidRDefault="00BA413C">
      <w:pPr>
        <w:pStyle w:val="NoSpacing"/>
        <w:tabs>
          <w:tab w:val="left" w:pos="1440"/>
        </w:tabs>
        <w:ind w:left="1440" w:hanging="720"/>
        <w:rPr>
          <w:rFonts w:ascii="Arial" w:hAnsi="Arial" w:cs="Arial"/>
          <w:color w:val="000000"/>
          <w:spacing w:val="-3"/>
        </w:rPr>
      </w:pPr>
    </w:p>
    <w:p w:rsidR="00BA413C" w:rsidRDefault="00AE4484">
      <w:pPr>
        <w:pStyle w:val="NoSpacing"/>
        <w:tabs>
          <w:tab w:val="left" w:pos="720"/>
          <w:tab w:val="left" w:pos="1440"/>
        </w:tabs>
        <w:ind w:left="1440" w:hanging="720"/>
        <w:rPr>
          <w:rFonts w:ascii="Arial" w:hAnsi="Arial" w:cs="Arial"/>
        </w:rPr>
      </w:pPr>
      <w:r>
        <w:rPr>
          <w:rFonts w:ascii="Arial" w:hAnsi="Arial" w:cs="Arial"/>
          <w:spacing w:val="-3"/>
        </w:rPr>
        <w:fldChar w:fldCharType="begin">
          <w:ffData>
            <w:name w:val="Check3"/>
            <w:enabled/>
            <w:calcOnExit w:val="0"/>
            <w:checkBox>
              <w:size w:val="20"/>
              <w:default w:val="0"/>
            </w:checkBox>
          </w:ffData>
        </w:fldChar>
      </w:r>
      <w:r>
        <w:rPr>
          <w:rFonts w:ascii="Arial" w:hAnsi="Arial" w:cs="Arial"/>
          <w:spacing w:val="-3"/>
        </w:rPr>
        <w:instrText xml:space="preserve"> FORMCHECKBOX </w:instrText>
      </w:r>
      <w:r>
        <w:rPr>
          <w:rFonts w:ascii="Arial" w:hAnsi="Arial" w:cs="Arial"/>
          <w:spacing w:val="-3"/>
        </w:rPr>
      </w:r>
      <w:r>
        <w:rPr>
          <w:rFonts w:ascii="Arial" w:hAnsi="Arial" w:cs="Arial"/>
          <w:spacing w:val="-3"/>
        </w:rPr>
        <w:fldChar w:fldCharType="separate"/>
      </w:r>
      <w:r>
        <w:rPr>
          <w:rFonts w:ascii="Arial" w:hAnsi="Arial" w:cs="Arial"/>
          <w:spacing w:val="-3"/>
        </w:rPr>
        <w:fldChar w:fldCharType="end"/>
      </w:r>
      <w:r>
        <w:rPr>
          <w:rFonts w:ascii="Arial" w:hAnsi="Arial" w:cs="Arial"/>
          <w:spacing w:val="-3"/>
        </w:rPr>
        <w:tab/>
        <w:t>This matter is not pending trial.  The current probation report and/or other supplemental materials are attached.</w:t>
      </w:r>
    </w:p>
    <w:p w:rsidR="00BA413C" w:rsidRDefault="00BA413C">
      <w:pPr>
        <w:pStyle w:val="NoSpacing"/>
        <w:jc w:val="both"/>
        <w:rPr>
          <w:rFonts w:ascii="Arial" w:hAnsi="Arial" w:cs="Arial"/>
          <w:spacing w:val="-3"/>
        </w:rPr>
      </w:pPr>
    </w:p>
    <w:p w:rsidR="00BA413C" w:rsidRDefault="00BA413C">
      <w:pPr>
        <w:pStyle w:val="NoSpacing"/>
        <w:jc w:val="both"/>
        <w:rPr>
          <w:rFonts w:ascii="Arial" w:hAnsi="Arial" w:cs="Arial"/>
          <w:spacing w:val="-3"/>
        </w:rPr>
      </w:pPr>
    </w:p>
    <w:p w:rsidR="00BA413C" w:rsidRDefault="00AE4484">
      <w:pPr>
        <w:tabs>
          <w:tab w:val="left" w:pos="720"/>
        </w:tabs>
        <w:spacing w:after="0"/>
        <w:ind w:left="720" w:hanging="720"/>
        <w:jc w:val="both"/>
        <w:rPr>
          <w:rFonts w:ascii="Arial" w:hAnsi="Arial" w:cs="Arial"/>
          <w:i/>
          <w:spacing w:val="-3"/>
        </w:rPr>
      </w:pPr>
      <w:r>
        <w:rPr>
          <w:rFonts w:ascii="Arial" w:hAnsi="Arial" w:cs="Arial"/>
          <w:color w:val="000000"/>
          <w:spacing w:val="-3"/>
        </w:rPr>
        <w:lastRenderedPageBreak/>
        <w:fldChar w:fldCharType="begin">
          <w:ffData>
            <w:name w:val="Check2"/>
            <w:enabled/>
            <w:calcOnExit w:val="0"/>
            <w:checkBox>
              <w:size w:val="20"/>
              <w:default w:val="0"/>
            </w:checkBox>
          </w:ffData>
        </w:fldChar>
      </w:r>
      <w:r>
        <w:rPr>
          <w:rFonts w:ascii="Arial" w:hAnsi="Arial" w:cs="Arial"/>
          <w:color w:val="000000"/>
          <w:spacing w:val="-3"/>
        </w:rPr>
        <w:instrText xml:space="preserve"> FORMCHECKBOX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r>
        <w:rPr>
          <w:rFonts w:ascii="Arial" w:hAnsi="Arial" w:cs="Arial"/>
          <w:i/>
          <w:spacing w:val="-3"/>
        </w:rPr>
        <w:tab/>
      </w:r>
      <w:r>
        <w:rPr>
          <w:rFonts w:ascii="Arial" w:hAnsi="Arial" w:cs="Arial"/>
          <w:color w:val="000000"/>
          <w:spacing w:val="-3"/>
        </w:rPr>
        <w:t>Th</w:t>
      </w:r>
      <w:r>
        <w:rPr>
          <w:rFonts w:ascii="Arial" w:hAnsi="Arial" w:cs="Arial"/>
          <w:color w:val="000000"/>
          <w:spacing w:val="-3"/>
        </w:rPr>
        <w:t>ere is reason to believe that the defendant may have a developmental disability.</w:t>
      </w:r>
      <w:r>
        <w:rPr>
          <w:rFonts w:ascii="Arial" w:hAnsi="Arial" w:cs="Arial"/>
          <w:i/>
          <w:spacing w:val="-3"/>
        </w:rPr>
        <w:t xml:space="preserve"> </w:t>
      </w:r>
    </w:p>
    <w:p w:rsidR="00BA413C" w:rsidRDefault="00AE4484">
      <w:pPr>
        <w:tabs>
          <w:tab w:val="left" w:pos="720"/>
        </w:tabs>
        <w:spacing w:after="0" w:line="240" w:lineRule="auto"/>
        <w:ind w:left="720"/>
        <w:jc w:val="both"/>
        <w:rPr>
          <w:rFonts w:ascii="Arial" w:hAnsi="Arial" w:cs="Arial"/>
          <w:i/>
          <w:spacing w:val="-3"/>
        </w:rPr>
      </w:pPr>
      <w:r>
        <w:rPr>
          <w:rFonts w:ascii="Arial" w:hAnsi="Arial" w:cs="Arial"/>
          <w:i/>
          <w:spacing w:val="-3"/>
          <w:sz w:val="20"/>
          <w:szCs w:val="20"/>
        </w:rPr>
        <w:t>(Information regarding why it is believed the defendant may have a developmental disability may be added here)</w:t>
      </w:r>
      <w:r>
        <w:rPr>
          <w:rFonts w:ascii="Arial" w:hAnsi="Arial" w:cs="Arial"/>
          <w:i/>
          <w:spacing w:val="-3"/>
        </w:rPr>
        <w:t>:</w:t>
      </w:r>
    </w:p>
    <w:p w:rsidR="00BA413C" w:rsidRDefault="00BA413C">
      <w:pPr>
        <w:tabs>
          <w:tab w:val="left" w:pos="720"/>
        </w:tabs>
        <w:spacing w:after="0" w:line="240" w:lineRule="auto"/>
        <w:ind w:left="720" w:hanging="720"/>
        <w:jc w:val="both"/>
        <w:rPr>
          <w:rFonts w:ascii="Arial" w:hAnsi="Arial" w:cs="Arial"/>
          <w:spacing w:val="-3"/>
          <w:sz w:val="20"/>
          <w:szCs w:val="20"/>
        </w:rPr>
      </w:pPr>
    </w:p>
    <w:p w:rsidR="00BA413C" w:rsidRDefault="00AE4484">
      <w:pPr>
        <w:tabs>
          <w:tab w:val="left" w:pos="720"/>
          <w:tab w:val="left" w:pos="1440"/>
        </w:tabs>
        <w:spacing w:after="0" w:line="240" w:lineRule="auto"/>
        <w:ind w:left="720" w:hanging="720"/>
        <w:rPr>
          <w:rFonts w:ascii="Arial" w:hAnsi="Arial" w:cs="Arial"/>
          <w:spacing w:val="-3"/>
        </w:rPr>
      </w:pPr>
      <w:r>
        <w:rPr>
          <w:rFonts w:ascii="Arial" w:hAnsi="Arial" w:cs="Arial"/>
          <w:i/>
          <w:spacing w:val="-3"/>
        </w:rPr>
        <w:tab/>
      </w:r>
      <w:r>
        <w:rPr>
          <w:rFonts w:ascii="Arial" w:hAnsi="Arial" w:cs="Arial"/>
          <w:spacing w:val="-3"/>
        </w:rPr>
        <w:fldChar w:fldCharType="begin">
          <w:ffData>
            <w:name w:val=""/>
            <w:enabled/>
            <w:calcOnExit w:val="0"/>
            <w:checkBox>
              <w:size w:val="20"/>
              <w:default w:val="0"/>
            </w:checkBox>
          </w:ffData>
        </w:fldChar>
      </w:r>
      <w:r>
        <w:rPr>
          <w:rFonts w:ascii="Arial" w:hAnsi="Arial" w:cs="Arial"/>
          <w:spacing w:val="-3"/>
        </w:rPr>
        <w:instrText xml:space="preserve"> FORMCHECKBOX </w:instrText>
      </w:r>
      <w:r>
        <w:rPr>
          <w:rFonts w:ascii="Arial" w:hAnsi="Arial" w:cs="Arial"/>
          <w:spacing w:val="-3"/>
        </w:rPr>
      </w:r>
      <w:r>
        <w:rPr>
          <w:rFonts w:ascii="Arial" w:hAnsi="Arial" w:cs="Arial"/>
          <w:spacing w:val="-3"/>
        </w:rPr>
        <w:fldChar w:fldCharType="separate"/>
      </w:r>
      <w:r>
        <w:rPr>
          <w:rFonts w:ascii="Arial" w:hAnsi="Arial" w:cs="Arial"/>
          <w:spacing w:val="-3"/>
        </w:rPr>
        <w:fldChar w:fldCharType="end"/>
      </w:r>
      <w:r>
        <w:rPr>
          <w:rFonts w:ascii="Arial" w:hAnsi="Arial" w:cs="Arial"/>
          <w:spacing w:val="-3"/>
        </w:rPr>
        <w:tab/>
        <w:t xml:space="preserve">The defendant receives Developmental Disability Administration Services. </w:t>
      </w:r>
    </w:p>
    <w:p w:rsidR="00BA413C" w:rsidRDefault="00AE4484">
      <w:pPr>
        <w:tabs>
          <w:tab w:val="left" w:pos="720"/>
          <w:tab w:val="left" w:pos="1440"/>
        </w:tabs>
        <w:spacing w:after="0" w:line="240" w:lineRule="auto"/>
        <w:ind w:left="1440" w:hanging="1440"/>
        <w:rPr>
          <w:rFonts w:ascii="Arial" w:hAnsi="Arial" w:cs="Arial"/>
          <w:color w:val="000000"/>
          <w:spacing w:val="-3"/>
        </w:rPr>
      </w:pPr>
      <w:r>
        <w:rPr>
          <w:rFonts w:ascii="Arial" w:hAnsi="Arial" w:cs="Arial"/>
          <w:spacing w:val="-3"/>
        </w:rPr>
        <w:tab/>
      </w:r>
      <w:r>
        <w:rPr>
          <w:rFonts w:ascii="Arial" w:hAnsi="Arial" w:cs="Arial"/>
          <w:spacing w:val="-3"/>
        </w:rPr>
        <w:fldChar w:fldCharType="begin">
          <w:ffData>
            <w:name w:val=""/>
            <w:enabled/>
            <w:calcOnExit w:val="0"/>
            <w:checkBox>
              <w:size w:val="20"/>
              <w:default w:val="0"/>
            </w:checkBox>
          </w:ffData>
        </w:fldChar>
      </w:r>
      <w:r>
        <w:rPr>
          <w:rFonts w:ascii="Arial" w:hAnsi="Arial" w:cs="Arial"/>
          <w:spacing w:val="-3"/>
        </w:rPr>
        <w:instrText xml:space="preserve"> FORMCHECKBOX </w:instrText>
      </w:r>
      <w:r>
        <w:rPr>
          <w:rFonts w:ascii="Arial" w:hAnsi="Arial" w:cs="Arial"/>
          <w:spacing w:val="-3"/>
        </w:rPr>
      </w:r>
      <w:r>
        <w:rPr>
          <w:rFonts w:ascii="Arial" w:hAnsi="Arial" w:cs="Arial"/>
          <w:spacing w:val="-3"/>
        </w:rPr>
        <w:fldChar w:fldCharType="separate"/>
      </w:r>
      <w:r>
        <w:rPr>
          <w:rFonts w:ascii="Arial" w:hAnsi="Arial" w:cs="Arial"/>
          <w:spacing w:val="-3"/>
        </w:rPr>
        <w:fldChar w:fldCharType="end"/>
      </w:r>
      <w:r>
        <w:rPr>
          <w:rFonts w:ascii="Arial" w:hAnsi="Arial" w:cs="Arial"/>
          <w:spacing w:val="-3"/>
        </w:rPr>
        <w:tab/>
        <w:t xml:space="preserve">The defendant received special education services specifically for a developmental disability. </w:t>
      </w:r>
    </w:p>
    <w:p w:rsidR="00BA413C" w:rsidRDefault="00AE4484">
      <w:pPr>
        <w:pStyle w:val="NoSpacing"/>
        <w:tabs>
          <w:tab w:val="left" w:pos="1440"/>
          <w:tab w:val="left" w:pos="9180"/>
        </w:tabs>
        <w:ind w:left="720"/>
        <w:rPr>
          <w:rFonts w:ascii="Arial" w:hAnsi="Arial" w:cs="Arial"/>
          <w:color w:val="000000"/>
          <w:spacing w:val="-3"/>
          <w:u w:val="single"/>
        </w:rPr>
      </w:pPr>
      <w:r>
        <w:rPr>
          <w:rFonts w:ascii="Arial" w:hAnsi="Arial" w:cs="Arial"/>
          <w:color w:val="000000"/>
          <w:spacing w:val="-3"/>
          <w:u w:val="single"/>
        </w:rPr>
        <w:fldChar w:fldCharType="begin">
          <w:ffData>
            <w:name w:val="Check14"/>
            <w:enabled/>
            <w:calcOnExit w:val="0"/>
            <w:checkBox>
              <w:size w:val="20"/>
              <w:default w:val="0"/>
            </w:checkBox>
          </w:ffData>
        </w:fldChar>
      </w:r>
      <w:bookmarkStart w:id="1" w:name="Check14"/>
      <w:r>
        <w:rPr>
          <w:rFonts w:ascii="Arial" w:hAnsi="Arial" w:cs="Arial"/>
          <w:color w:val="000000"/>
          <w:spacing w:val="-3"/>
          <w:u w:val="single"/>
        </w:rPr>
        <w:instrText xml:space="preserve"> FORMCHECKBOX </w:instrText>
      </w:r>
      <w:r>
        <w:rPr>
          <w:rFonts w:ascii="Arial" w:hAnsi="Arial" w:cs="Arial"/>
          <w:color w:val="000000"/>
          <w:spacing w:val="-3"/>
          <w:u w:val="single"/>
        </w:rPr>
      </w:r>
      <w:r>
        <w:rPr>
          <w:rFonts w:ascii="Arial" w:hAnsi="Arial" w:cs="Arial"/>
          <w:color w:val="000000"/>
          <w:spacing w:val="-3"/>
          <w:u w:val="single"/>
        </w:rPr>
        <w:fldChar w:fldCharType="separate"/>
      </w:r>
      <w:r>
        <w:rPr>
          <w:rFonts w:ascii="Arial" w:hAnsi="Arial" w:cs="Arial"/>
          <w:color w:val="000000"/>
          <w:spacing w:val="-3"/>
          <w:u w:val="single"/>
        </w:rPr>
        <w:fldChar w:fldCharType="end"/>
      </w:r>
      <w:bookmarkEnd w:id="1"/>
      <w:r>
        <w:rPr>
          <w:rFonts w:ascii="Arial" w:hAnsi="Arial" w:cs="Arial"/>
          <w:color w:val="000000"/>
          <w:spacing w:val="-3"/>
        </w:rPr>
        <w:tab/>
        <w:t xml:space="preserve">Other </w:t>
      </w:r>
      <w:r>
        <w:rPr>
          <w:rFonts w:ascii="Arial" w:hAnsi="Arial" w:cs="Arial"/>
          <w:color w:val="000000"/>
          <w:spacing w:val="-3"/>
          <w:u w:val="single"/>
        </w:rPr>
        <w:tab/>
      </w:r>
    </w:p>
    <w:p w:rsidR="00BA413C" w:rsidRDefault="00BA413C">
      <w:pPr>
        <w:pStyle w:val="NoSpacing"/>
        <w:jc w:val="both"/>
        <w:rPr>
          <w:rFonts w:ascii="Arial" w:hAnsi="Arial" w:cs="Arial"/>
          <w:spacing w:val="-3"/>
        </w:rPr>
      </w:pPr>
    </w:p>
    <w:p w:rsidR="00BA413C" w:rsidRDefault="00AE4484">
      <w:pPr>
        <w:tabs>
          <w:tab w:val="left" w:pos="720"/>
        </w:tabs>
        <w:spacing w:after="0"/>
        <w:ind w:left="720" w:hanging="720"/>
        <w:jc w:val="both"/>
        <w:rPr>
          <w:rFonts w:ascii="Arial" w:hAnsi="Arial" w:cs="Arial"/>
          <w:i/>
          <w:spacing w:val="-3"/>
        </w:rPr>
      </w:pPr>
      <w:r>
        <w:rPr>
          <w:rFonts w:ascii="Arial" w:hAnsi="Arial" w:cs="Arial"/>
          <w:color w:val="000000"/>
          <w:spacing w:val="-3"/>
        </w:rPr>
        <w:fldChar w:fldCharType="begin">
          <w:ffData>
            <w:name w:val="Check2"/>
            <w:enabled/>
            <w:calcOnExit w:val="0"/>
            <w:checkBox>
              <w:size w:val="20"/>
              <w:default w:val="0"/>
            </w:checkBox>
          </w:ffData>
        </w:fldChar>
      </w:r>
      <w:r>
        <w:rPr>
          <w:rFonts w:ascii="Arial" w:hAnsi="Arial" w:cs="Arial"/>
          <w:color w:val="000000"/>
          <w:spacing w:val="-3"/>
        </w:rPr>
        <w:instrText xml:space="preserve"> FORMCHECKBOX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r>
        <w:rPr>
          <w:rFonts w:ascii="Arial" w:hAnsi="Arial" w:cs="Arial"/>
          <w:i/>
          <w:spacing w:val="-3"/>
        </w:rPr>
        <w:tab/>
      </w:r>
      <w:r>
        <w:rPr>
          <w:rFonts w:ascii="Arial" w:hAnsi="Arial" w:cs="Arial"/>
          <w:spacing w:val="-3"/>
        </w:rPr>
        <w:t>The following additional information supports the request for evaluation</w:t>
      </w:r>
      <w:r>
        <w:rPr>
          <w:rFonts w:ascii="Arial" w:hAnsi="Arial" w:cs="Arial"/>
          <w:i/>
          <w:spacing w:val="-3"/>
        </w:rPr>
        <w:t xml:space="preserve">. </w:t>
      </w:r>
    </w:p>
    <w:p w:rsidR="00BA413C" w:rsidRDefault="00AE4484">
      <w:pPr>
        <w:tabs>
          <w:tab w:val="left" w:pos="720"/>
        </w:tabs>
        <w:spacing w:after="0"/>
        <w:ind w:left="720"/>
        <w:jc w:val="both"/>
        <w:rPr>
          <w:rFonts w:ascii="Arial" w:hAnsi="Arial" w:cs="Arial"/>
          <w:i/>
          <w:spacing w:val="-3"/>
          <w:sz w:val="20"/>
          <w:szCs w:val="20"/>
        </w:rPr>
      </w:pPr>
      <w:r>
        <w:rPr>
          <w:rFonts w:ascii="Arial" w:hAnsi="Arial" w:cs="Arial"/>
          <w:i/>
          <w:spacing w:val="-3"/>
          <w:sz w:val="20"/>
          <w:szCs w:val="20"/>
        </w:rPr>
        <w:t xml:space="preserve">(Information </w:t>
      </w:r>
      <w:r>
        <w:rPr>
          <w:rFonts w:ascii="Arial" w:hAnsi="Arial" w:cs="Arial"/>
          <w:i/>
          <w:spacing w:val="-3"/>
          <w:sz w:val="20"/>
          <w:szCs w:val="20"/>
        </w:rPr>
        <w:t>regarding why it is believed the defendant is not competent may be added here):</w:t>
      </w:r>
    </w:p>
    <w:p w:rsidR="00BA413C" w:rsidRDefault="00AE4484">
      <w:pPr>
        <w:pStyle w:val="NoSpacing"/>
        <w:tabs>
          <w:tab w:val="left" w:pos="9180"/>
        </w:tabs>
        <w:spacing w:line="340" w:lineRule="atLeast"/>
        <w:ind w:left="720"/>
        <w:rPr>
          <w:rFonts w:ascii="Arial" w:hAnsi="Arial" w:cs="Arial"/>
          <w:color w:val="000000"/>
          <w:spacing w:val="-3"/>
          <w:u w:val="single"/>
        </w:rPr>
      </w:pPr>
      <w:r>
        <w:rPr>
          <w:rFonts w:ascii="Arial" w:hAnsi="Arial" w:cs="Arial"/>
          <w:color w:val="000000"/>
          <w:spacing w:val="-3"/>
          <w:u w:val="single"/>
        </w:rPr>
        <w:tab/>
      </w:r>
    </w:p>
    <w:p w:rsidR="00BA413C" w:rsidRDefault="00AE4484">
      <w:pPr>
        <w:pStyle w:val="NoSpacing"/>
        <w:tabs>
          <w:tab w:val="left" w:pos="9180"/>
        </w:tabs>
        <w:spacing w:line="340" w:lineRule="atLeast"/>
        <w:ind w:left="720"/>
        <w:rPr>
          <w:rFonts w:ascii="Arial" w:hAnsi="Arial" w:cs="Arial"/>
          <w:color w:val="000000"/>
          <w:spacing w:val="-3"/>
          <w:u w:val="single"/>
        </w:rPr>
      </w:pPr>
      <w:r>
        <w:rPr>
          <w:rFonts w:ascii="Arial" w:hAnsi="Arial" w:cs="Arial"/>
          <w:color w:val="000000"/>
          <w:spacing w:val="-3"/>
          <w:u w:val="single"/>
        </w:rPr>
        <w:tab/>
      </w:r>
    </w:p>
    <w:p w:rsidR="00BA413C" w:rsidRDefault="00AE4484">
      <w:pPr>
        <w:pStyle w:val="NoSpacing"/>
        <w:tabs>
          <w:tab w:val="left" w:pos="9180"/>
        </w:tabs>
        <w:spacing w:line="340" w:lineRule="atLeast"/>
        <w:ind w:left="720"/>
        <w:rPr>
          <w:rFonts w:ascii="Arial" w:hAnsi="Arial" w:cs="Arial"/>
          <w:color w:val="000000"/>
          <w:spacing w:val="-3"/>
          <w:u w:val="single"/>
        </w:rPr>
      </w:pPr>
      <w:r>
        <w:rPr>
          <w:rFonts w:ascii="Arial" w:hAnsi="Arial" w:cs="Arial"/>
          <w:color w:val="000000"/>
          <w:spacing w:val="-3"/>
          <w:u w:val="single"/>
        </w:rPr>
        <w:tab/>
      </w:r>
    </w:p>
    <w:p w:rsidR="00BA413C" w:rsidRDefault="00BA413C">
      <w:pPr>
        <w:pStyle w:val="NoSpacing"/>
        <w:rPr>
          <w:rFonts w:ascii="Arial" w:hAnsi="Arial" w:cs="Arial"/>
          <w:b/>
        </w:rPr>
      </w:pPr>
    </w:p>
    <w:p w:rsidR="00BA413C" w:rsidRDefault="00AE4484">
      <w:pPr>
        <w:pStyle w:val="NoSpacing"/>
        <w:rPr>
          <w:rFonts w:ascii="Arial" w:hAnsi="Arial" w:cs="Arial"/>
        </w:rPr>
      </w:pPr>
      <w:r>
        <w:rPr>
          <w:rFonts w:ascii="Arial" w:hAnsi="Arial" w:cs="Arial"/>
          <w:b/>
        </w:rPr>
        <w:t>The court finds</w:t>
      </w:r>
      <w:r>
        <w:rPr>
          <w:rFonts w:ascii="Arial" w:hAnsi="Arial" w:cs="Arial"/>
        </w:rPr>
        <w:t xml:space="preserve"> that there is reason to doubt the defendant’s competency and that the defendant </w:t>
      </w:r>
      <w:proofErr w:type="gramStart"/>
      <w:r>
        <w:rPr>
          <w:rFonts w:ascii="Arial" w:hAnsi="Arial" w:cs="Arial"/>
        </w:rPr>
        <w:t>is in need of</w:t>
      </w:r>
      <w:proofErr w:type="gramEnd"/>
      <w:r>
        <w:rPr>
          <w:rFonts w:ascii="Arial" w:hAnsi="Arial" w:cs="Arial"/>
        </w:rPr>
        <w:t xml:space="preserve"> a forensic mental health evaluation; and</w:t>
      </w:r>
    </w:p>
    <w:p w:rsidR="00BA413C" w:rsidRDefault="00BA413C">
      <w:pPr>
        <w:pStyle w:val="NoSpacing"/>
        <w:rPr>
          <w:rFonts w:ascii="Arial" w:hAnsi="Arial" w:cs="Arial"/>
        </w:rPr>
      </w:pPr>
    </w:p>
    <w:p w:rsidR="00BA413C" w:rsidRDefault="00AE4484">
      <w:pPr>
        <w:pStyle w:val="NoSpacing"/>
        <w:rPr>
          <w:rFonts w:ascii="Arial" w:hAnsi="Arial" w:cs="Arial"/>
        </w:rPr>
      </w:pPr>
      <w:r>
        <w:rPr>
          <w:rFonts w:ascii="Arial" w:hAnsi="Arial" w:cs="Arial"/>
          <w:b/>
        </w:rPr>
        <w:t>The court orders</w:t>
      </w:r>
      <w:r>
        <w:rPr>
          <w:rFonts w:ascii="Arial" w:hAnsi="Arial" w:cs="Arial"/>
        </w:rPr>
        <w:t>,</w:t>
      </w:r>
    </w:p>
    <w:p w:rsidR="00BA413C" w:rsidRDefault="00BA413C">
      <w:pPr>
        <w:pStyle w:val="NoSpacing"/>
        <w:rPr>
          <w:rFonts w:ascii="Arial" w:hAnsi="Arial" w:cs="Arial"/>
        </w:rPr>
      </w:pPr>
    </w:p>
    <w:p w:rsidR="00BA413C" w:rsidRDefault="00AE4484">
      <w:pPr>
        <w:pStyle w:val="NoSpacing"/>
        <w:numPr>
          <w:ilvl w:val="0"/>
          <w:numId w:val="3"/>
        </w:numPr>
        <w:ind w:hanging="720"/>
        <w:rPr>
          <w:rFonts w:ascii="Arial" w:hAnsi="Arial" w:cs="Arial"/>
        </w:rPr>
      </w:pPr>
      <w:r>
        <w:rPr>
          <w:rFonts w:ascii="Arial" w:hAnsi="Arial" w:cs="Arial"/>
          <w:b/>
          <w:sz w:val="24"/>
          <w:szCs w:val="24"/>
        </w:rPr>
        <w:t>Evaluation.</w:t>
      </w:r>
      <w:r>
        <w:rPr>
          <w:rFonts w:ascii="Arial" w:hAnsi="Arial" w:cs="Arial"/>
          <w:sz w:val="24"/>
          <w:szCs w:val="24"/>
        </w:rPr>
        <w:t xml:space="preserve">  </w:t>
      </w:r>
      <w:r>
        <w:rPr>
          <w:rFonts w:ascii="Arial" w:hAnsi="Arial" w:cs="Arial"/>
        </w:rPr>
        <w:t>The court orders a competency evaluation of the defendant.</w:t>
      </w:r>
    </w:p>
    <w:p w:rsidR="00BA413C" w:rsidRDefault="00AE4484">
      <w:pPr>
        <w:pStyle w:val="NoSpacing"/>
        <w:rPr>
          <w:rFonts w:ascii="Arial" w:hAnsi="Arial" w:cs="Arial"/>
        </w:rPr>
      </w:pPr>
      <w:r>
        <w:rPr>
          <w:rFonts w:ascii="Arial" w:hAnsi="Arial" w:cs="Arial"/>
        </w:rPr>
        <w:t xml:space="preserve"> </w:t>
      </w:r>
    </w:p>
    <w:p w:rsidR="00BA413C" w:rsidRDefault="00AE4484">
      <w:pPr>
        <w:pStyle w:val="NoSpacing"/>
        <w:tabs>
          <w:tab w:val="left" w:pos="720"/>
        </w:tabs>
        <w:rPr>
          <w:rFonts w:ascii="Arial" w:hAnsi="Arial" w:cs="Arial"/>
        </w:rPr>
      </w:pPr>
      <w:r>
        <w:rPr>
          <w:rFonts w:ascii="Arial" w:hAnsi="Arial" w:cs="Arial"/>
          <w:b/>
          <w:bCs/>
          <w:sz w:val="24"/>
          <w:szCs w:val="24"/>
        </w:rPr>
        <w:t>2.</w:t>
      </w:r>
      <w:r>
        <w:rPr>
          <w:rFonts w:ascii="Arial" w:hAnsi="Arial" w:cs="Arial"/>
          <w:b/>
          <w:bCs/>
        </w:rPr>
        <w:tab/>
      </w:r>
      <w:r>
        <w:rPr>
          <w:rFonts w:ascii="Arial" w:hAnsi="Arial" w:cs="Arial"/>
          <w:b/>
          <w:sz w:val="24"/>
          <w:szCs w:val="24"/>
        </w:rPr>
        <w:t>Evaluator.</w:t>
      </w:r>
      <w:r>
        <w:rPr>
          <w:rFonts w:ascii="Arial" w:hAnsi="Arial" w:cs="Arial"/>
          <w:b/>
        </w:rPr>
        <w:t xml:space="preserve">  </w:t>
      </w:r>
      <w:r>
        <w:rPr>
          <w:rFonts w:ascii="Arial" w:hAnsi="Arial" w:cs="Arial"/>
        </w:rPr>
        <w:t xml:space="preserve">The defendant is to be evaluated by: </w:t>
      </w:r>
    </w:p>
    <w:p w:rsidR="00BA413C" w:rsidRDefault="00BA413C">
      <w:pPr>
        <w:pStyle w:val="NoSpacing"/>
        <w:ind w:left="720"/>
        <w:rPr>
          <w:rFonts w:ascii="Arial" w:hAnsi="Arial" w:cs="Arial"/>
        </w:rPr>
      </w:pPr>
    </w:p>
    <w:p w:rsidR="00BA413C" w:rsidRDefault="00AE4484">
      <w:pPr>
        <w:pStyle w:val="NoSpacing"/>
        <w:tabs>
          <w:tab w:val="left" w:pos="720"/>
        </w:tabs>
        <w:ind w:left="1440" w:hanging="720"/>
        <w:rPr>
          <w:rFonts w:ascii="Arial" w:hAnsi="Arial" w:cs="Arial"/>
        </w:rPr>
      </w:pPr>
      <w:r>
        <w:rPr>
          <w:rFonts w:ascii="Arial" w:hAnsi="Arial" w:cs="Arial"/>
          <w:color w:val="000000"/>
          <w:spacing w:val="-3"/>
        </w:rPr>
        <w:fldChar w:fldCharType="begin">
          <w:ffData>
            <w:name w:val="Check4"/>
            <w:enabled/>
            <w:calcOnExit w:val="0"/>
            <w:checkBox>
              <w:sizeAuto/>
              <w:default w:val="0"/>
            </w:checkBox>
          </w:ffData>
        </w:fldChar>
      </w:r>
      <w:bookmarkStart w:id="2" w:name="Check4"/>
      <w:r>
        <w:rPr>
          <w:rFonts w:ascii="Arial" w:hAnsi="Arial" w:cs="Arial"/>
          <w:color w:val="000000"/>
          <w:spacing w:val="-3"/>
        </w:rPr>
        <w:instrText xml:space="preserve"> FORMCHECKBOX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bookmarkEnd w:id="2"/>
      <w:r>
        <w:rPr>
          <w:rFonts w:ascii="Arial" w:hAnsi="Arial" w:cs="Arial"/>
          <w:color w:val="000000"/>
          <w:spacing w:val="-3"/>
        </w:rPr>
        <w:t xml:space="preserve"> </w:t>
      </w:r>
      <w:r>
        <w:rPr>
          <w:rFonts w:ascii="Arial" w:hAnsi="Arial" w:cs="Arial"/>
          <w:color w:val="000000"/>
          <w:spacing w:val="-3"/>
        </w:rPr>
        <w:tab/>
        <w:t xml:space="preserve">Hospital evaluator: a </w:t>
      </w:r>
      <w:r>
        <w:rPr>
          <w:rFonts w:ascii="Arial" w:hAnsi="Arial" w:cs="Arial"/>
        </w:rPr>
        <w:t xml:space="preserve">qualified expert who shall be approved by the prosecuting attorney, and who is designated by the Secretary of the Department of Social and Health Services (DSHS).  </w:t>
      </w:r>
    </w:p>
    <w:p w:rsidR="00BA413C" w:rsidRDefault="00BA413C">
      <w:pPr>
        <w:pStyle w:val="NoSpacing"/>
        <w:ind w:firstLine="720"/>
        <w:rPr>
          <w:rFonts w:ascii="Arial" w:hAnsi="Arial" w:cs="Arial"/>
        </w:rPr>
      </w:pPr>
    </w:p>
    <w:p w:rsidR="00BA413C" w:rsidRDefault="00AE4484">
      <w:pPr>
        <w:pStyle w:val="NoSpacing"/>
        <w:tabs>
          <w:tab w:val="left" w:pos="720"/>
        </w:tabs>
        <w:ind w:left="1440" w:hanging="720"/>
        <w:rPr>
          <w:rFonts w:ascii="Arial" w:hAnsi="Arial" w:cs="Arial"/>
        </w:rPr>
      </w:pPr>
      <w:r>
        <w:rPr>
          <w:rFonts w:ascii="Arial" w:hAnsi="Arial" w:cs="Arial"/>
          <w:color w:val="000000"/>
          <w:spacing w:val="-3"/>
        </w:rPr>
        <w:fldChar w:fldCharType="begin">
          <w:ffData>
            <w:name w:val="Check4"/>
            <w:enabled/>
            <w:calcOnExit w:val="0"/>
            <w:checkBox>
              <w:sizeAuto/>
              <w:default w:val="0"/>
            </w:checkBox>
          </w:ffData>
        </w:fldChar>
      </w:r>
      <w:r>
        <w:rPr>
          <w:rFonts w:ascii="Arial" w:hAnsi="Arial" w:cs="Arial"/>
          <w:color w:val="000000"/>
          <w:spacing w:val="-3"/>
        </w:rPr>
        <w:instrText xml:space="preserve"> FORMCHECKBOX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r>
        <w:rPr>
          <w:rFonts w:ascii="Arial" w:hAnsi="Arial" w:cs="Arial"/>
          <w:color w:val="000000"/>
          <w:spacing w:val="-3"/>
        </w:rPr>
        <w:t xml:space="preserve"> </w:t>
      </w:r>
      <w:r>
        <w:rPr>
          <w:rFonts w:ascii="Arial" w:hAnsi="Arial" w:cs="Arial"/>
          <w:color w:val="000000"/>
          <w:spacing w:val="-3"/>
        </w:rPr>
        <w:tab/>
        <w:t>County appo</w:t>
      </w:r>
      <w:r>
        <w:rPr>
          <w:rFonts w:ascii="Arial" w:hAnsi="Arial" w:cs="Arial"/>
          <w:color w:val="000000"/>
          <w:spacing w:val="-3"/>
        </w:rPr>
        <w:t xml:space="preserve">inted evaluator: a qualified independent expert appointed under </w:t>
      </w:r>
      <w:r>
        <w:rPr>
          <w:rFonts w:ascii="Arial" w:hAnsi="Arial" w:cs="Arial"/>
          <w:color w:val="000000"/>
          <w:spacing w:val="-3"/>
        </w:rPr>
        <w:br/>
        <w:t>RCW 10.77.073 to perform an in-custody evaluation. All terms of the remainder of this order, including timelines, access to records, the contents of the report, and access to the defendant, s</w:t>
      </w:r>
      <w:r>
        <w:rPr>
          <w:rFonts w:ascii="Arial" w:hAnsi="Arial" w:cs="Arial"/>
          <w:color w:val="000000"/>
          <w:spacing w:val="-3"/>
        </w:rPr>
        <w:t>hall apply if the independent expert is used for the evaluation.</w:t>
      </w:r>
      <w:r>
        <w:rPr>
          <w:rFonts w:ascii="Arial" w:hAnsi="Arial" w:cs="Arial"/>
        </w:rPr>
        <w:t xml:space="preserve">  </w:t>
      </w:r>
    </w:p>
    <w:p w:rsidR="00BA413C" w:rsidRDefault="00BA413C">
      <w:pPr>
        <w:pStyle w:val="NoSpacing"/>
        <w:ind w:left="720"/>
        <w:rPr>
          <w:rFonts w:ascii="Arial" w:hAnsi="Arial" w:cs="Arial"/>
          <w:color w:val="000000"/>
          <w:spacing w:val="-3"/>
        </w:rPr>
      </w:pPr>
    </w:p>
    <w:p w:rsidR="00BA413C" w:rsidRDefault="00AE4484">
      <w:pPr>
        <w:pStyle w:val="NoSpacing"/>
        <w:tabs>
          <w:tab w:val="left" w:pos="1440"/>
          <w:tab w:val="left" w:pos="9180"/>
        </w:tabs>
        <w:ind w:left="720"/>
        <w:rPr>
          <w:rFonts w:ascii="Arial" w:hAnsi="Arial" w:cs="Arial"/>
          <w:u w:val="single"/>
        </w:rPr>
      </w:pPr>
      <w:r>
        <w:rPr>
          <w:rFonts w:ascii="Arial" w:hAnsi="Arial" w:cs="Arial"/>
          <w:color w:val="000000"/>
          <w:spacing w:val="-3"/>
        </w:rPr>
        <w:fldChar w:fldCharType="begin">
          <w:ffData>
            <w:name w:val="Check4"/>
            <w:enabled/>
            <w:calcOnExit w:val="0"/>
            <w:checkBox>
              <w:sizeAuto/>
              <w:default w:val="0"/>
            </w:checkBox>
          </w:ffData>
        </w:fldChar>
      </w:r>
      <w:r>
        <w:rPr>
          <w:rFonts w:ascii="Arial" w:hAnsi="Arial" w:cs="Arial"/>
          <w:color w:val="000000"/>
          <w:spacing w:val="-3"/>
        </w:rPr>
        <w:instrText xml:space="preserve"> FORMCHECKBOX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r>
        <w:rPr>
          <w:rFonts w:ascii="Arial" w:hAnsi="Arial" w:cs="Arial"/>
          <w:color w:val="000000"/>
          <w:spacing w:val="-3"/>
        </w:rPr>
        <w:t xml:space="preserve"> </w:t>
      </w:r>
      <w:r>
        <w:rPr>
          <w:rFonts w:ascii="Arial" w:hAnsi="Arial" w:cs="Arial"/>
          <w:color w:val="000000"/>
          <w:spacing w:val="-3"/>
        </w:rPr>
        <w:tab/>
        <w:t xml:space="preserve">Other: </w:t>
      </w:r>
      <w:r>
        <w:rPr>
          <w:rFonts w:ascii="Arial" w:hAnsi="Arial" w:cs="Arial"/>
          <w:color w:val="000000"/>
          <w:spacing w:val="-3"/>
          <w:u w:val="single"/>
        </w:rPr>
        <w:tab/>
      </w:r>
    </w:p>
    <w:p w:rsidR="00BA413C" w:rsidRDefault="00BA413C">
      <w:pPr>
        <w:pStyle w:val="NoSpacing"/>
        <w:ind w:left="720"/>
        <w:rPr>
          <w:rFonts w:ascii="Arial" w:hAnsi="Arial" w:cs="Arial"/>
        </w:rPr>
      </w:pPr>
    </w:p>
    <w:p w:rsidR="00BA413C" w:rsidRDefault="00AE4484">
      <w:pPr>
        <w:pStyle w:val="NoSpacing"/>
        <w:ind w:left="720"/>
        <w:rPr>
          <w:rFonts w:ascii="Arial" w:hAnsi="Arial" w:cs="Arial"/>
        </w:rPr>
      </w:pPr>
      <w:r>
        <w:rPr>
          <w:rFonts w:ascii="Arial" w:hAnsi="Arial" w:cs="Arial"/>
        </w:rPr>
        <w:t>The evaluation shall be completed as specified below:</w:t>
      </w:r>
    </w:p>
    <w:p w:rsidR="00BA413C" w:rsidRDefault="00BA413C">
      <w:pPr>
        <w:pStyle w:val="NoSpacing"/>
        <w:rPr>
          <w:rFonts w:ascii="Arial" w:hAnsi="Arial" w:cs="Arial"/>
        </w:rPr>
      </w:pPr>
    </w:p>
    <w:p w:rsidR="00BA413C" w:rsidRDefault="00AE4484">
      <w:pPr>
        <w:tabs>
          <w:tab w:val="left" w:pos="720"/>
        </w:tabs>
        <w:spacing w:after="0" w:line="240" w:lineRule="auto"/>
        <w:ind w:left="720" w:hanging="720"/>
        <w:rPr>
          <w:rFonts w:ascii="Arial" w:hAnsi="Arial" w:cs="Arial"/>
        </w:rPr>
      </w:pPr>
      <w:r>
        <w:rPr>
          <w:rFonts w:ascii="Arial" w:hAnsi="Arial" w:cs="Arial"/>
          <w:b/>
          <w:bCs/>
          <w:sz w:val="24"/>
          <w:szCs w:val="24"/>
        </w:rPr>
        <w:t>3.</w:t>
      </w:r>
      <w:r>
        <w:rPr>
          <w:rFonts w:ascii="Arial" w:hAnsi="Arial" w:cs="Arial"/>
          <w:b/>
          <w:bCs/>
        </w:rPr>
        <w:tab/>
      </w:r>
      <w:r>
        <w:rPr>
          <w:rFonts w:ascii="Arial" w:hAnsi="Arial" w:cs="Arial"/>
          <w:b/>
          <w:sz w:val="24"/>
          <w:szCs w:val="24"/>
        </w:rPr>
        <w:t>Place of Examination</w:t>
      </w:r>
      <w:r>
        <w:rPr>
          <w:rFonts w:ascii="Arial" w:hAnsi="Arial" w:cs="Arial"/>
          <w:b/>
        </w:rPr>
        <w:t xml:space="preserve"> (</w:t>
      </w:r>
      <w:r>
        <w:rPr>
          <w:rFonts w:ascii="Arial" w:hAnsi="Arial" w:cs="Arial"/>
          <w:b/>
          <w:i/>
        </w:rPr>
        <w:t>Check only one</w:t>
      </w:r>
      <w:r>
        <w:rPr>
          <w:rFonts w:ascii="Arial" w:hAnsi="Arial" w:cs="Arial"/>
          <w:b/>
        </w:rPr>
        <w:t>)</w:t>
      </w:r>
      <w:r>
        <w:rPr>
          <w:rFonts w:ascii="Arial" w:hAnsi="Arial" w:cs="Arial"/>
        </w:rPr>
        <w:t xml:space="preserve">:  </w:t>
      </w:r>
      <w:r>
        <w:rPr>
          <w:rFonts w:ascii="Arial" w:hAnsi="Arial" w:cs="Arial"/>
        </w:rPr>
        <w:t>The evaluation shall occur at the following location:</w:t>
      </w:r>
    </w:p>
    <w:p w:rsidR="00BA413C" w:rsidRDefault="00BA413C">
      <w:pPr>
        <w:tabs>
          <w:tab w:val="left" w:pos="720"/>
        </w:tabs>
        <w:spacing w:after="0" w:line="240" w:lineRule="auto"/>
        <w:ind w:left="720" w:hanging="720"/>
        <w:rPr>
          <w:rFonts w:ascii="Arial" w:hAnsi="Arial" w:cs="Arial"/>
        </w:rPr>
      </w:pPr>
    </w:p>
    <w:p w:rsidR="00BA413C" w:rsidRDefault="00AE4484">
      <w:pPr>
        <w:tabs>
          <w:tab w:val="left" w:pos="720"/>
        </w:tabs>
        <w:ind w:left="1440" w:hanging="720"/>
        <w:rPr>
          <w:rFonts w:ascii="Arial" w:hAnsi="Arial" w:cs="Arial"/>
        </w:rPr>
      </w:pPr>
      <w:r>
        <w:rPr>
          <w:rFonts w:ascii="Arial" w:hAnsi="Arial" w:cs="Arial"/>
          <w:color w:val="000000"/>
          <w:spacing w:val="-3"/>
        </w:rPr>
        <w:fldChar w:fldCharType="begin">
          <w:ffData>
            <w:name w:val="Check4"/>
            <w:enabled/>
            <w:calcOnExit w:val="0"/>
            <w:checkBox>
              <w:sizeAuto/>
              <w:default w:val="0"/>
            </w:checkBox>
          </w:ffData>
        </w:fldChar>
      </w:r>
      <w:r>
        <w:rPr>
          <w:rFonts w:ascii="Arial" w:hAnsi="Arial" w:cs="Arial"/>
          <w:color w:val="000000"/>
          <w:spacing w:val="-3"/>
        </w:rPr>
        <w:instrText xml:space="preserve"> FORMCHECKBOX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r>
        <w:rPr>
          <w:rFonts w:ascii="Arial" w:hAnsi="Arial" w:cs="Arial"/>
          <w:color w:val="000000"/>
          <w:spacing w:val="-3"/>
        </w:rPr>
        <w:t xml:space="preserve"> </w:t>
      </w:r>
      <w:r>
        <w:rPr>
          <w:rFonts w:ascii="Arial" w:hAnsi="Arial" w:cs="Arial"/>
          <w:color w:val="000000"/>
          <w:spacing w:val="-3"/>
        </w:rPr>
        <w:tab/>
        <w:t xml:space="preserve">Evaluation in a </w:t>
      </w:r>
      <w:r>
        <w:rPr>
          <w:rFonts w:ascii="Arial" w:hAnsi="Arial" w:cs="Arial"/>
          <w:b/>
        </w:rPr>
        <w:t>Jail/Detention Facility.</w:t>
      </w:r>
      <w:r>
        <w:rPr>
          <w:rFonts w:ascii="Arial" w:hAnsi="Arial" w:cs="Arial"/>
        </w:rPr>
        <w:t xml:space="preserve">  The defendant is held in ___________________ _________________________Jail/Detent</w:t>
      </w:r>
      <w:r>
        <w:rPr>
          <w:rFonts w:ascii="Arial" w:hAnsi="Arial" w:cs="Arial"/>
        </w:rPr>
        <w:t>ion Facility, and the examination shall take place in that facility. If the defendant is transferred to another Jail/Detention facility, the Jail/Detention facility and the parties are to immediately inform the DSHS at the contact information listed on the</w:t>
      </w:r>
      <w:r>
        <w:rPr>
          <w:rFonts w:ascii="Arial" w:hAnsi="Arial" w:cs="Arial"/>
        </w:rPr>
        <w:t xml:space="preserve"> final page of this order.  If the defendant is transferred to another Jail/Detention facility, the examination shall take place in that facility.</w:t>
      </w:r>
    </w:p>
    <w:p w:rsidR="00BA413C" w:rsidRDefault="00AE4484">
      <w:pPr>
        <w:spacing w:after="0" w:line="240" w:lineRule="auto"/>
        <w:ind w:left="1440"/>
        <w:rPr>
          <w:rFonts w:ascii="Arial" w:hAnsi="Arial" w:cs="Arial"/>
          <w:i/>
        </w:rPr>
      </w:pPr>
      <w:r>
        <w:rPr>
          <w:rFonts w:ascii="Arial" w:hAnsi="Arial" w:cs="Arial"/>
        </w:rPr>
        <w:lastRenderedPageBreak/>
        <w:t xml:space="preserve">If the evaluator determines that the evaluation should take place at a facility designated by DSHS, then the </w:t>
      </w:r>
      <w:r>
        <w:rPr>
          <w:rFonts w:ascii="Arial" w:hAnsi="Arial" w:cs="Arial"/>
        </w:rPr>
        <w:t xml:space="preserve">evaluator shall notify the court, the prosecutor, and the defense attorney of that fact, as soon as is reasonably practicable.  </w:t>
      </w:r>
      <w:r>
        <w:rPr>
          <w:rFonts w:ascii="Arial" w:hAnsi="Arial" w:cs="Arial"/>
          <w:i/>
        </w:rPr>
        <w:t xml:space="preserve">Written notice and a conformed copy of this order, without more, shall direct transport in compliance with this order.  </w:t>
      </w:r>
    </w:p>
    <w:p w:rsidR="00BA413C" w:rsidRDefault="00BA413C">
      <w:pPr>
        <w:spacing w:after="0" w:line="240" w:lineRule="auto"/>
        <w:ind w:left="720"/>
        <w:rPr>
          <w:rFonts w:ascii="Arial" w:hAnsi="Arial" w:cs="Arial"/>
        </w:rPr>
      </w:pPr>
    </w:p>
    <w:p w:rsidR="00BA413C" w:rsidRDefault="00AE4484">
      <w:pPr>
        <w:spacing w:line="240" w:lineRule="auto"/>
        <w:ind w:left="1440" w:hanging="720"/>
        <w:rPr>
          <w:rFonts w:ascii="Arial" w:hAnsi="Arial" w:cs="Arial"/>
        </w:rPr>
      </w:pPr>
      <w:r>
        <w:rPr>
          <w:rFonts w:ascii="Arial" w:hAnsi="Arial" w:cs="Arial"/>
          <w:color w:val="000000"/>
          <w:spacing w:val="-3"/>
        </w:rPr>
        <w:fldChar w:fldCharType="begin">
          <w:ffData>
            <w:name w:val="Check4"/>
            <w:enabled/>
            <w:calcOnExit w:val="0"/>
            <w:checkBox>
              <w:sizeAuto/>
              <w:default w:val="0"/>
            </w:checkBox>
          </w:ffData>
        </w:fldChar>
      </w:r>
      <w:r>
        <w:rPr>
          <w:rFonts w:ascii="Arial" w:hAnsi="Arial" w:cs="Arial"/>
          <w:color w:val="000000"/>
          <w:spacing w:val="-3"/>
        </w:rPr>
        <w:instrText xml:space="preserve"> FORMC</w:instrText>
      </w:r>
      <w:r>
        <w:rPr>
          <w:rFonts w:ascii="Arial" w:hAnsi="Arial" w:cs="Arial"/>
          <w:color w:val="000000"/>
          <w:spacing w:val="-3"/>
        </w:rPr>
        <w:instrText xml:space="preserve">HECKBOX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r>
        <w:rPr>
          <w:rFonts w:ascii="Arial" w:hAnsi="Arial" w:cs="Arial"/>
          <w:color w:val="000000"/>
          <w:spacing w:val="-3"/>
        </w:rPr>
        <w:t xml:space="preserve"> </w:t>
      </w:r>
      <w:r>
        <w:rPr>
          <w:rFonts w:ascii="Arial" w:hAnsi="Arial" w:cs="Arial"/>
          <w:color w:val="000000"/>
          <w:spacing w:val="-3"/>
        </w:rPr>
        <w:tab/>
      </w:r>
      <w:r>
        <w:rPr>
          <w:rFonts w:ascii="Arial" w:hAnsi="Arial" w:cs="Arial"/>
          <w:b/>
        </w:rPr>
        <w:t>Out-of-Custody Evaluation.</w:t>
      </w:r>
      <w:r>
        <w:rPr>
          <w:rFonts w:ascii="Arial" w:hAnsi="Arial" w:cs="Arial"/>
        </w:rPr>
        <w:t xml:space="preserve">  As the defendant is not currently in custody, the defendant’s attorney shall contact DSHS to schedule and arrange an appointment for examination at an agre</w:t>
      </w:r>
      <w:r>
        <w:rPr>
          <w:rFonts w:ascii="Arial" w:hAnsi="Arial" w:cs="Arial"/>
        </w:rPr>
        <w:t xml:space="preserve">ed location.  </w:t>
      </w:r>
    </w:p>
    <w:p w:rsidR="00BA413C" w:rsidRDefault="00AE4484">
      <w:pPr>
        <w:spacing w:line="240" w:lineRule="auto"/>
        <w:ind w:left="1440"/>
        <w:rPr>
          <w:rFonts w:ascii="Arial" w:hAnsi="Arial" w:cs="Arial"/>
        </w:rPr>
      </w:pPr>
      <w:r>
        <w:rPr>
          <w:rFonts w:ascii="Arial" w:hAnsi="Arial" w:cs="Arial"/>
          <w:color w:val="000000"/>
          <w:spacing w:val="-3"/>
        </w:rPr>
        <w:fldChar w:fldCharType="begin">
          <w:ffData>
            <w:name w:val="Check4"/>
            <w:enabled/>
            <w:calcOnExit w:val="0"/>
            <w:checkBox>
              <w:sizeAuto/>
              <w:default w:val="0"/>
            </w:checkBox>
          </w:ffData>
        </w:fldChar>
      </w:r>
      <w:r>
        <w:rPr>
          <w:rFonts w:ascii="Arial" w:hAnsi="Arial" w:cs="Arial"/>
          <w:color w:val="000000"/>
          <w:spacing w:val="-3"/>
        </w:rPr>
        <w:instrText xml:space="preserve"> FORMCHECKBOX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r>
        <w:rPr>
          <w:rFonts w:ascii="Arial" w:hAnsi="Arial" w:cs="Arial"/>
          <w:color w:val="000000"/>
          <w:spacing w:val="-3"/>
        </w:rPr>
        <w:t xml:space="preserve"> </w:t>
      </w:r>
      <w:r>
        <w:rPr>
          <w:rFonts w:ascii="Arial" w:hAnsi="Arial" w:cs="Arial"/>
        </w:rPr>
        <w:t xml:space="preserve">The defendant is held in ____________________________________.  The evaluation may occur at that location.  </w:t>
      </w:r>
    </w:p>
    <w:p w:rsidR="00BA413C" w:rsidRDefault="00AE4484">
      <w:pPr>
        <w:spacing w:line="240" w:lineRule="auto"/>
        <w:ind w:left="1440"/>
        <w:rPr>
          <w:rFonts w:ascii="Arial" w:hAnsi="Arial" w:cs="Arial"/>
        </w:rPr>
      </w:pPr>
      <w:r>
        <w:rPr>
          <w:rFonts w:ascii="Arial" w:hAnsi="Arial" w:cs="Arial"/>
        </w:rPr>
        <w:t>If the defendant is incarcerated or committed to anothe</w:t>
      </w:r>
      <w:r>
        <w:rPr>
          <w:rFonts w:ascii="Arial" w:hAnsi="Arial" w:cs="Arial"/>
        </w:rPr>
        <w:t>r treatment facility before the evaluation, the defendant’s attorney shall immediately notify DSHS. A separate order must be entered to authorize in-patient examination if necessary to complete the evaluation.</w:t>
      </w:r>
    </w:p>
    <w:p w:rsidR="00BA413C" w:rsidRDefault="00AE4484">
      <w:pPr>
        <w:tabs>
          <w:tab w:val="left" w:pos="720"/>
        </w:tabs>
        <w:ind w:left="1440" w:hanging="720"/>
        <w:rPr>
          <w:rFonts w:ascii="Arial" w:hAnsi="Arial" w:cs="Arial"/>
        </w:rPr>
      </w:pPr>
      <w:r>
        <w:rPr>
          <w:rFonts w:ascii="Arial" w:hAnsi="Arial" w:cs="Arial"/>
          <w:color w:val="000000"/>
          <w:spacing w:val="-3"/>
        </w:rPr>
        <w:fldChar w:fldCharType="begin">
          <w:ffData>
            <w:name w:val="Check4"/>
            <w:enabled/>
            <w:calcOnExit w:val="0"/>
            <w:checkBox>
              <w:sizeAuto/>
              <w:default w:val="0"/>
            </w:checkBox>
          </w:ffData>
        </w:fldChar>
      </w:r>
      <w:r>
        <w:rPr>
          <w:rFonts w:ascii="Arial" w:hAnsi="Arial" w:cs="Arial"/>
          <w:color w:val="000000"/>
          <w:spacing w:val="-3"/>
        </w:rPr>
        <w:instrText xml:space="preserve"> FORMCHECKBOX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r>
        <w:rPr>
          <w:rFonts w:ascii="Arial" w:hAnsi="Arial" w:cs="Arial"/>
          <w:color w:val="000000"/>
          <w:spacing w:val="-3"/>
        </w:rPr>
        <w:t xml:space="preserve"> </w:t>
      </w:r>
      <w:r>
        <w:rPr>
          <w:rFonts w:ascii="Arial" w:hAnsi="Arial" w:cs="Arial"/>
          <w:color w:val="000000"/>
          <w:spacing w:val="-3"/>
        </w:rPr>
        <w:tab/>
      </w:r>
      <w:r>
        <w:rPr>
          <w:rFonts w:ascii="Arial" w:hAnsi="Arial" w:cs="Arial"/>
          <w:b/>
        </w:rPr>
        <w:t xml:space="preserve">In-Patient Evaluation. </w:t>
      </w:r>
      <w:r>
        <w:rPr>
          <w:rFonts w:ascii="Arial" w:hAnsi="Arial" w:cs="Arial"/>
        </w:rPr>
        <w:t>The examination is to occur at the State Hospital or other secure facility determined by DSHS. The defendant is committed to the care and custody of DSHS for up to 15 days from the date of admission to the facility, based upon the following (check the appr</w:t>
      </w:r>
      <w:r>
        <w:rPr>
          <w:rFonts w:ascii="Arial" w:hAnsi="Arial" w:cs="Arial"/>
        </w:rPr>
        <w:t xml:space="preserve">opriate finding): </w:t>
      </w:r>
    </w:p>
    <w:p w:rsidR="00BA413C" w:rsidRDefault="00AE4484">
      <w:pPr>
        <w:tabs>
          <w:tab w:val="left" w:pos="720"/>
          <w:tab w:val="left" w:pos="1440"/>
        </w:tabs>
        <w:spacing w:after="0" w:line="240" w:lineRule="auto"/>
        <w:ind w:left="2160" w:hanging="720"/>
        <w:rPr>
          <w:rFonts w:ascii="Arial" w:hAnsi="Arial" w:cs="Arial"/>
        </w:rPr>
      </w:pPr>
      <w:r>
        <w:rPr>
          <w:rFonts w:ascii="Arial" w:hAnsi="Arial" w:cs="Arial"/>
        </w:rPr>
        <w:fldChar w:fldCharType="begin">
          <w:ffData>
            <w:name w:val="Check6"/>
            <w:enabled/>
            <w:calcOnExit w:val="0"/>
            <w:checkBox>
              <w:size w:val="20"/>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ab/>
        <w:t>The defendant is charged with murder in the first or second degree;</w:t>
      </w:r>
    </w:p>
    <w:p w:rsidR="00BA413C" w:rsidRDefault="00AE4484">
      <w:pPr>
        <w:tabs>
          <w:tab w:val="left" w:pos="720"/>
          <w:tab w:val="left" w:pos="1440"/>
        </w:tabs>
        <w:spacing w:before="120" w:after="0" w:line="240" w:lineRule="auto"/>
        <w:ind w:left="2160" w:hanging="720"/>
        <w:rPr>
          <w:rFonts w:ascii="Arial" w:hAnsi="Arial" w:cs="Arial"/>
        </w:rPr>
      </w:pPr>
      <w:r>
        <w:rPr>
          <w:rFonts w:ascii="Arial" w:hAnsi="Arial" w:cs="Arial"/>
        </w:rPr>
        <w:t>or</w:t>
      </w:r>
    </w:p>
    <w:p w:rsidR="00BA413C" w:rsidRDefault="00AE4484">
      <w:pPr>
        <w:tabs>
          <w:tab w:val="left" w:pos="720"/>
          <w:tab w:val="left" w:pos="1440"/>
        </w:tabs>
        <w:spacing w:after="0" w:line="240" w:lineRule="auto"/>
        <w:ind w:left="2160" w:hanging="720"/>
        <w:rPr>
          <w:rFonts w:ascii="Arial" w:hAnsi="Arial" w:cs="Arial"/>
        </w:rPr>
      </w:pPr>
      <w:r>
        <w:rPr>
          <w:rFonts w:ascii="Arial" w:hAnsi="Arial" w:cs="Arial"/>
        </w:rPr>
        <w:fldChar w:fldCharType="begin">
          <w:ffData>
            <w:name w:val="Check6"/>
            <w:enabled/>
            <w:calcOnExit w:val="0"/>
            <w:checkBox>
              <w:size w:val="20"/>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ab/>
        <w:t>The court fi</w:t>
      </w:r>
      <w:r>
        <w:rPr>
          <w:rFonts w:ascii="Arial" w:hAnsi="Arial" w:cs="Arial"/>
        </w:rPr>
        <w:t>nds that it is more likely than not that an evaluation in the jail will be inadequate to complete an accurate evaluation;</w:t>
      </w:r>
    </w:p>
    <w:p w:rsidR="00BA413C" w:rsidRDefault="00AE4484">
      <w:pPr>
        <w:tabs>
          <w:tab w:val="left" w:pos="720"/>
          <w:tab w:val="left" w:pos="1440"/>
        </w:tabs>
        <w:spacing w:before="120" w:after="0" w:line="240" w:lineRule="auto"/>
        <w:ind w:left="1440"/>
        <w:rPr>
          <w:rFonts w:ascii="Arial" w:hAnsi="Arial" w:cs="Arial"/>
        </w:rPr>
      </w:pPr>
      <w:r>
        <w:rPr>
          <w:rFonts w:ascii="Arial" w:hAnsi="Arial" w:cs="Arial"/>
        </w:rPr>
        <w:t>or</w:t>
      </w:r>
    </w:p>
    <w:p w:rsidR="00BA413C" w:rsidRDefault="00AE4484">
      <w:pPr>
        <w:tabs>
          <w:tab w:val="left" w:pos="720"/>
          <w:tab w:val="left" w:pos="1440"/>
        </w:tabs>
        <w:ind w:left="2160" w:hanging="720"/>
        <w:rPr>
          <w:rFonts w:ascii="Arial" w:hAnsi="Arial" w:cs="Arial"/>
        </w:rPr>
      </w:pPr>
      <w:r>
        <w:rPr>
          <w:rFonts w:ascii="Arial" w:hAnsi="Arial" w:cs="Arial"/>
        </w:rPr>
        <w:fldChar w:fldCharType="begin">
          <w:ffData>
            <w:name w:val="Check6"/>
            <w:enabled/>
            <w:calcOnExit w:val="0"/>
            <w:checkBox>
              <w:size w:val="20"/>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ab/>
        <w:t>The court finds that an evaluation outside the jail setting is necessary for the health, safety, or welfare of the defendant.</w:t>
      </w:r>
    </w:p>
    <w:p w:rsidR="00BA413C" w:rsidRDefault="00AE4484">
      <w:pPr>
        <w:tabs>
          <w:tab w:val="left" w:pos="720"/>
          <w:tab w:val="left" w:pos="1440"/>
        </w:tabs>
        <w:ind w:left="2160"/>
        <w:rPr>
          <w:rFonts w:ascii="Arial" w:hAnsi="Arial" w:cs="Arial"/>
        </w:rPr>
      </w:pPr>
      <w:r>
        <w:rPr>
          <w:rFonts w:ascii="Arial" w:hAnsi="Arial" w:cs="Arial"/>
        </w:rPr>
        <w:t xml:space="preserve">If the defendant is released from Jail/Detention Facility or released </w:t>
      </w:r>
      <w:r>
        <w:rPr>
          <w:rFonts w:ascii="Arial" w:hAnsi="Arial" w:cs="Arial"/>
        </w:rPr>
        <w:t xml:space="preserve">to a treatment facility under RCW 71.05 prior to the examination, the defendant’s attorney shall notify DSHS which shall schedule an appointment for an examination at an agreed location. </w:t>
      </w:r>
    </w:p>
    <w:p w:rsidR="00BA413C" w:rsidRDefault="00AE4484">
      <w:pPr>
        <w:spacing w:after="0" w:line="240" w:lineRule="auto"/>
        <w:ind w:left="1440"/>
        <w:rPr>
          <w:rFonts w:ascii="Arial" w:hAnsi="Arial" w:cs="Arial"/>
        </w:rPr>
      </w:pPr>
      <w:r>
        <w:rPr>
          <w:rFonts w:ascii="Arial" w:hAnsi="Arial" w:cs="Arial"/>
        </w:rPr>
        <w:t xml:space="preserve">If the defendant is in-custody, transportation shall be arranged as </w:t>
      </w:r>
      <w:r>
        <w:rPr>
          <w:rFonts w:ascii="Arial" w:hAnsi="Arial" w:cs="Arial"/>
        </w:rPr>
        <w:t>stated in this order.  If the defendant is released from custody prior to the examination, the defendant’s attorney shall contact DSHS to schedule an appointment for admission to the facility.  A released defendant must obtain medical clearance prior to ad</w:t>
      </w:r>
      <w:r>
        <w:rPr>
          <w:rFonts w:ascii="Arial" w:hAnsi="Arial" w:cs="Arial"/>
        </w:rPr>
        <w:t xml:space="preserve">mission to the facility.  </w:t>
      </w:r>
    </w:p>
    <w:p w:rsidR="00BA413C" w:rsidRDefault="00BA413C">
      <w:pPr>
        <w:spacing w:after="0" w:line="240" w:lineRule="auto"/>
        <w:rPr>
          <w:rFonts w:ascii="Arial" w:hAnsi="Arial" w:cs="Arial"/>
        </w:rPr>
      </w:pPr>
    </w:p>
    <w:p w:rsidR="00BA413C" w:rsidRDefault="00AE4484">
      <w:pPr>
        <w:tabs>
          <w:tab w:val="left" w:pos="720"/>
        </w:tabs>
        <w:rPr>
          <w:rFonts w:ascii="Arial" w:hAnsi="Arial" w:cs="Arial"/>
          <w:b/>
        </w:rPr>
      </w:pPr>
      <w:r>
        <w:rPr>
          <w:rFonts w:ascii="Arial" w:hAnsi="Arial" w:cs="Arial"/>
          <w:b/>
          <w:bCs/>
          <w:sz w:val="24"/>
          <w:szCs w:val="24"/>
        </w:rPr>
        <w:t>4.</w:t>
      </w:r>
      <w:r>
        <w:rPr>
          <w:rFonts w:ascii="Arial" w:hAnsi="Arial" w:cs="Arial"/>
          <w:b/>
          <w:bCs/>
        </w:rPr>
        <w:tab/>
      </w:r>
      <w:r>
        <w:rPr>
          <w:rFonts w:ascii="Arial" w:hAnsi="Arial" w:cs="Arial"/>
          <w:b/>
          <w:sz w:val="24"/>
          <w:szCs w:val="24"/>
        </w:rPr>
        <w:t>Evaluation Requirements</w:t>
      </w:r>
    </w:p>
    <w:p w:rsidR="00BA413C" w:rsidRDefault="00AE4484">
      <w:pPr>
        <w:ind w:left="720"/>
        <w:rPr>
          <w:rFonts w:ascii="Arial" w:hAnsi="Arial" w:cs="Arial"/>
        </w:rPr>
      </w:pPr>
      <w:r>
        <w:rPr>
          <w:rFonts w:ascii="Arial" w:hAnsi="Arial" w:cs="Arial"/>
        </w:rPr>
        <w:t>The following requirements supplement those found in chapter 10.77 RCW:</w:t>
      </w:r>
    </w:p>
    <w:p w:rsidR="00BA413C" w:rsidRDefault="00AE4484">
      <w:pPr>
        <w:tabs>
          <w:tab w:val="left" w:pos="720"/>
        </w:tabs>
        <w:ind w:left="1440" w:hanging="720"/>
        <w:rPr>
          <w:rFonts w:ascii="Arial" w:hAnsi="Arial" w:cs="Arial"/>
        </w:rPr>
      </w:pPr>
      <w:r>
        <w:rPr>
          <w:rFonts w:ascii="Arial" w:hAnsi="Arial" w:cs="Arial"/>
        </w:rPr>
        <w:fldChar w:fldCharType="begin">
          <w:ffData>
            <w:name w:val="Check7"/>
            <w:enabled/>
            <w:calcOnExit w:val="0"/>
            <w:checkBox>
              <w:size w:val="20"/>
              <w:default w:val="0"/>
            </w:checkBox>
          </w:ffData>
        </w:fldChar>
      </w:r>
      <w:bookmarkStart w:id="3"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ab/>
      </w:r>
      <w:r>
        <w:rPr>
          <w:rFonts w:ascii="Arial" w:hAnsi="Arial" w:cs="Arial"/>
          <w:b/>
        </w:rPr>
        <w:t>Developmental Disabilities Professional.</w:t>
      </w:r>
      <w:r>
        <w:rPr>
          <w:rFonts w:ascii="Arial" w:hAnsi="Arial" w:cs="Arial"/>
        </w:rPr>
        <w:t xml:space="preserve">  Based upon</w:t>
      </w:r>
      <w:r>
        <w:rPr>
          <w:rFonts w:ascii="Arial" w:hAnsi="Arial" w:cs="Arial"/>
        </w:rPr>
        <w:t xml:space="preserve"> advisement that the defendant may have a developmental disability, the evaluation must be performed by </w:t>
      </w:r>
      <w:proofErr w:type="gramStart"/>
      <w:r>
        <w:rPr>
          <w:rFonts w:ascii="Arial" w:hAnsi="Arial" w:cs="Arial"/>
        </w:rPr>
        <w:t>a developmental disabilities</w:t>
      </w:r>
      <w:proofErr w:type="gramEnd"/>
      <w:r>
        <w:rPr>
          <w:rFonts w:ascii="Arial" w:hAnsi="Arial" w:cs="Arial"/>
        </w:rPr>
        <w:t xml:space="preserve"> professional.  </w:t>
      </w:r>
    </w:p>
    <w:p w:rsidR="00BA413C" w:rsidRDefault="00AE4484">
      <w:pPr>
        <w:tabs>
          <w:tab w:val="left" w:pos="720"/>
        </w:tabs>
        <w:ind w:left="1440" w:hanging="720"/>
        <w:rPr>
          <w:rFonts w:ascii="Arial" w:hAnsi="Arial" w:cs="Arial"/>
        </w:rPr>
      </w:pPr>
      <w:r>
        <w:rPr>
          <w:rFonts w:ascii="Arial" w:hAnsi="Arial" w:cs="Arial"/>
        </w:rPr>
        <w:fldChar w:fldCharType="begin">
          <w:ffData>
            <w:name w:val="Check7"/>
            <w:enabled/>
            <w:calcOnExit w:val="0"/>
            <w:checkBox>
              <w:size w:val="20"/>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ab/>
      </w:r>
      <w:r>
        <w:rPr>
          <w:rFonts w:ascii="Arial" w:hAnsi="Arial" w:cs="Arial"/>
          <w:b/>
        </w:rPr>
        <w:t>Interpreter.</w:t>
      </w:r>
      <w:r>
        <w:rPr>
          <w:rFonts w:ascii="Arial" w:hAnsi="Arial" w:cs="Arial"/>
        </w:rPr>
        <w:t xml:space="preserve"> The defendant requires the services of an interpreter in the following language: ______________________  </w:t>
      </w:r>
    </w:p>
    <w:p w:rsidR="00BA413C" w:rsidRDefault="00AE4484">
      <w:pPr>
        <w:tabs>
          <w:tab w:val="left" w:pos="720"/>
        </w:tabs>
        <w:ind w:left="1440" w:hanging="720"/>
        <w:rPr>
          <w:rFonts w:ascii="Arial" w:hAnsi="Arial" w:cs="Arial"/>
        </w:rPr>
      </w:pPr>
      <w:r>
        <w:rPr>
          <w:rFonts w:ascii="Arial" w:hAnsi="Arial" w:cs="Arial"/>
        </w:rPr>
        <w:lastRenderedPageBreak/>
        <w:fldChar w:fldCharType="begin">
          <w:ffData>
            <w:name w:val="Check7"/>
            <w:enabled/>
            <w:calcOnExit w:val="0"/>
            <w:checkBox>
              <w:size w:val="20"/>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ab/>
      </w:r>
      <w:r>
        <w:rPr>
          <w:rFonts w:ascii="Arial" w:hAnsi="Arial" w:cs="Arial"/>
          <w:b/>
        </w:rPr>
        <w:t>Defense Attorney Presence</w:t>
      </w:r>
      <w:r>
        <w:rPr>
          <w:rFonts w:ascii="Arial" w:hAnsi="Arial" w:cs="Arial"/>
        </w:rPr>
        <w:t xml:space="preserve">.  The defense attorney requests notification of the time and place of the evaluation at the contact information provided below. </w:t>
      </w:r>
      <w:r>
        <w:rPr>
          <w:rFonts w:ascii="Arial" w:hAnsi="Arial" w:cs="Arial"/>
          <w:b/>
        </w:rPr>
        <w:t>The defense attorney may be contacted at</w:t>
      </w:r>
      <w:r>
        <w:rPr>
          <w:rFonts w:ascii="Arial" w:hAnsi="Arial" w:cs="Arial"/>
        </w:rPr>
        <w:t>:  ___________________________________ (Only check this box if</w:t>
      </w:r>
      <w:r>
        <w:rPr>
          <w:rFonts w:ascii="Arial" w:hAnsi="Arial" w:cs="Arial"/>
        </w:rPr>
        <w:t xml:space="preserve"> defense counsel wants notice and opportunity to be present.)</w:t>
      </w:r>
    </w:p>
    <w:p w:rsidR="00BA413C" w:rsidRDefault="00AE4484">
      <w:pPr>
        <w:ind w:left="2160" w:hanging="720"/>
        <w:rPr>
          <w:rFonts w:ascii="Arial" w:hAnsi="Arial" w:cs="Arial"/>
        </w:rPr>
      </w:pPr>
      <w:r>
        <w:rPr>
          <w:rFonts w:ascii="Arial" w:hAnsi="Arial" w:cs="Arial"/>
        </w:rPr>
        <w:fldChar w:fldCharType="begin">
          <w:ffData>
            <w:name w:val="Check17"/>
            <w:enabled/>
            <w:calcOnExit w:val="0"/>
            <w:checkBox>
              <w:size w:val="20"/>
              <w:default w:val="0"/>
            </w:checkBox>
          </w:ffData>
        </w:fldChar>
      </w:r>
      <w:bookmarkStart w:id="4" w:name="Check1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ab/>
        <w:t>The evaluation may proceed without the defense attorney present if notice has been provided.</w:t>
      </w:r>
    </w:p>
    <w:p w:rsidR="00BA413C" w:rsidRDefault="00AE4484">
      <w:pPr>
        <w:ind w:left="2160" w:hanging="720"/>
        <w:rPr>
          <w:rFonts w:ascii="Arial" w:hAnsi="Arial" w:cs="Arial"/>
          <w:i/>
        </w:rPr>
      </w:pPr>
      <w:r>
        <w:rPr>
          <w:rFonts w:ascii="Arial" w:hAnsi="Arial" w:cs="Arial"/>
        </w:rPr>
        <w:fldChar w:fldCharType="begin">
          <w:ffData>
            <w:name w:val="Check15"/>
            <w:enabled/>
            <w:calcOnExit w:val="0"/>
            <w:checkBox>
              <w:size w:val="20"/>
              <w:default w:val="0"/>
            </w:checkBox>
          </w:ffData>
        </w:fldChar>
      </w:r>
      <w:bookmarkStart w:id="5" w:name="Check1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w:t>
      </w:r>
      <w:r>
        <w:rPr>
          <w:rFonts w:ascii="Arial" w:hAnsi="Arial" w:cs="Arial"/>
        </w:rPr>
        <w:tab/>
        <w:t xml:space="preserve">The evaluation may not proceed without the defense attorney present.  </w:t>
      </w:r>
      <w:r>
        <w:rPr>
          <w:rFonts w:ascii="Arial" w:hAnsi="Arial" w:cs="Arial"/>
          <w:i/>
        </w:rPr>
        <w:t xml:space="preserve"> </w:t>
      </w:r>
      <w:r>
        <w:rPr>
          <w:rFonts w:ascii="Arial" w:hAnsi="Arial" w:cs="Arial"/>
        </w:rPr>
        <w:t>The current criminal charge(s) shall not be discussed with the defendant outside the forensic interview</w:t>
      </w:r>
      <w:r>
        <w:rPr>
          <w:rFonts w:ascii="Arial" w:hAnsi="Arial" w:cs="Arial"/>
          <w:i/>
        </w:rPr>
        <w:t>.</w:t>
      </w:r>
    </w:p>
    <w:p w:rsidR="00BA413C" w:rsidRDefault="00AE4484">
      <w:pPr>
        <w:tabs>
          <w:tab w:val="left" w:pos="720"/>
        </w:tabs>
        <w:spacing w:after="120" w:line="240" w:lineRule="auto"/>
        <w:ind w:left="2160"/>
        <w:rPr>
          <w:rFonts w:ascii="Arial" w:hAnsi="Arial" w:cs="Arial"/>
        </w:rPr>
      </w:pPr>
      <w:r>
        <w:rPr>
          <w:rFonts w:ascii="Arial" w:hAnsi="Arial" w:cs="Arial"/>
        </w:rPr>
        <w:t>Defense attorney is av</w:t>
      </w:r>
      <w:r>
        <w:rPr>
          <w:rFonts w:ascii="Arial" w:hAnsi="Arial" w:cs="Arial"/>
        </w:rPr>
        <w:t>ailable on (dates and times during the day, evening, and any weekend in the next ____ days):</w:t>
      </w:r>
    </w:p>
    <w:p w:rsidR="00BA413C" w:rsidRDefault="00AE4484">
      <w:pPr>
        <w:tabs>
          <w:tab w:val="left" w:pos="2160"/>
          <w:tab w:val="left" w:pos="9180"/>
        </w:tabs>
        <w:ind w:left="2160"/>
        <w:rPr>
          <w:rFonts w:ascii="Arial" w:hAnsi="Arial" w:cs="Arial"/>
        </w:rPr>
      </w:pPr>
      <w:r>
        <w:rPr>
          <w:rFonts w:ascii="Arial" w:hAnsi="Arial" w:cs="Arial"/>
          <w:u w:val="single"/>
        </w:rPr>
        <w:tab/>
      </w:r>
      <w:r>
        <w:rPr>
          <w:rFonts w:ascii="Arial" w:hAnsi="Arial" w:cs="Arial"/>
        </w:rPr>
        <w:t>.</w:t>
      </w:r>
    </w:p>
    <w:p w:rsidR="00BA413C" w:rsidRDefault="00AE4484">
      <w:pPr>
        <w:tabs>
          <w:tab w:val="left" w:pos="720"/>
          <w:tab w:val="left" w:pos="2160"/>
          <w:tab w:val="left" w:pos="9180"/>
        </w:tabs>
        <w:ind w:left="2880" w:hanging="720"/>
        <w:rPr>
          <w:rFonts w:ascii="Arial" w:hAnsi="Arial" w:cs="Arial"/>
        </w:rPr>
      </w:pPr>
      <w:r>
        <w:rPr>
          <w:rFonts w:ascii="Arial" w:hAnsi="Arial" w:cs="Arial"/>
        </w:rPr>
        <w:fldChar w:fldCharType="begin">
          <w:ffData>
            <w:name w:val="Check18"/>
            <w:enabled/>
            <w:calcOnExit w:val="0"/>
            <w:checkBox>
              <w:size w:val="20"/>
              <w:default w:val="0"/>
            </w:checkBox>
          </w:ffData>
        </w:fldChar>
      </w:r>
      <w:bookmarkStart w:id="6" w:name="Check1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ab/>
        <w:t>Defense attorney is unavailable in the next ____ days.  The court finds that there is good cause to delay the completion of the competency evaluation to permit the defense attorney to attend.   T</w:t>
      </w:r>
      <w:r>
        <w:rPr>
          <w:rFonts w:ascii="Arial" w:hAnsi="Arial" w:cs="Arial"/>
        </w:rPr>
        <w:t>he evaluation will be scheduled as soon as reasonably possible.</w:t>
      </w:r>
    </w:p>
    <w:p w:rsidR="00BA413C" w:rsidRDefault="00AE4484">
      <w:pPr>
        <w:tabs>
          <w:tab w:val="left" w:pos="1440"/>
          <w:tab w:val="left" w:pos="2160"/>
          <w:tab w:val="left" w:pos="9180"/>
        </w:tabs>
        <w:spacing w:after="0" w:line="240" w:lineRule="auto"/>
        <w:ind w:left="1440" w:hanging="720"/>
        <w:rPr>
          <w:rFonts w:ascii="Arial" w:hAnsi="Arial" w:cs="Arial"/>
        </w:rPr>
      </w:pPr>
      <w:r>
        <w:rPr>
          <w:rFonts w:ascii="Arial" w:hAnsi="Arial" w:cs="Arial"/>
        </w:rPr>
        <w:fldChar w:fldCharType="begin">
          <w:ffData>
            <w:name w:val=""/>
            <w:enabled/>
            <w:calcOnExit w:val="0"/>
            <w:checkBox>
              <w:size w:val="20"/>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ab/>
      </w:r>
      <w:r>
        <w:rPr>
          <w:rFonts w:ascii="Arial" w:hAnsi="Arial" w:cs="Arial"/>
          <w:b/>
        </w:rPr>
        <w:t>Defense Expert</w:t>
      </w:r>
      <w:r>
        <w:rPr>
          <w:rFonts w:ascii="Arial" w:hAnsi="Arial" w:cs="Arial"/>
        </w:rPr>
        <w:t xml:space="preserve">. A defense expert has been appointed under RCW 10.77.060(2) and DSHS is directed to contact the defense attorney to determine whether the expert will be witnessing </w:t>
      </w:r>
      <w:proofErr w:type="spellStart"/>
      <w:r>
        <w:rPr>
          <w:rFonts w:ascii="Arial" w:hAnsi="Arial" w:cs="Arial"/>
        </w:rPr>
        <w:t>DSHS’s</w:t>
      </w:r>
      <w:proofErr w:type="spellEnd"/>
      <w:r>
        <w:rPr>
          <w:rFonts w:ascii="Arial" w:hAnsi="Arial" w:cs="Arial"/>
        </w:rPr>
        <w:t xml:space="preserve"> evaluation.  </w:t>
      </w:r>
    </w:p>
    <w:p w:rsidR="00BA413C" w:rsidRDefault="00BA413C">
      <w:pPr>
        <w:tabs>
          <w:tab w:val="left" w:pos="720"/>
          <w:tab w:val="left" w:pos="9180"/>
        </w:tabs>
        <w:spacing w:after="0" w:line="240" w:lineRule="auto"/>
        <w:ind w:left="1440" w:hanging="720"/>
        <w:rPr>
          <w:rFonts w:ascii="Arial" w:hAnsi="Arial" w:cs="Arial"/>
        </w:rPr>
      </w:pPr>
    </w:p>
    <w:p w:rsidR="00BA413C" w:rsidRDefault="00AE4484">
      <w:pPr>
        <w:tabs>
          <w:tab w:val="left" w:pos="720"/>
          <w:tab w:val="left" w:pos="9180"/>
        </w:tabs>
        <w:spacing w:after="0" w:line="240" w:lineRule="auto"/>
        <w:ind w:left="1440" w:hanging="720"/>
        <w:rPr>
          <w:rFonts w:ascii="Arial" w:hAnsi="Arial" w:cs="Arial"/>
          <w:u w:val="single"/>
        </w:rPr>
      </w:pPr>
      <w:r>
        <w:rPr>
          <w:rFonts w:ascii="Arial" w:hAnsi="Arial" w:cs="Arial"/>
        </w:rPr>
        <w:fldChar w:fldCharType="begin">
          <w:ffData>
            <w:name w:val="Check7"/>
            <w:enabled/>
            <w:calcOnExit w:val="0"/>
            <w:checkBox>
              <w:size w:val="20"/>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ab/>
      </w:r>
      <w:r>
        <w:rPr>
          <w:rFonts w:ascii="Arial" w:hAnsi="Arial" w:cs="Arial"/>
          <w:b/>
        </w:rPr>
        <w:t>Additional Evaluation Requirements</w:t>
      </w:r>
      <w:r>
        <w:rPr>
          <w:rFonts w:ascii="Arial" w:hAnsi="Arial" w:cs="Arial"/>
        </w:rPr>
        <w:t xml:space="preserve"> </w:t>
      </w:r>
      <w:r>
        <w:rPr>
          <w:rFonts w:ascii="Arial" w:hAnsi="Arial" w:cs="Arial"/>
          <w:u w:val="single"/>
        </w:rPr>
        <w:tab/>
      </w:r>
    </w:p>
    <w:p w:rsidR="00BA413C" w:rsidRDefault="00AE4484">
      <w:pPr>
        <w:tabs>
          <w:tab w:val="left" w:pos="720"/>
          <w:tab w:val="left" w:pos="9180"/>
        </w:tabs>
        <w:spacing w:after="0" w:line="240" w:lineRule="auto"/>
        <w:ind w:left="1440"/>
        <w:rPr>
          <w:rFonts w:ascii="Arial" w:hAnsi="Arial" w:cs="Arial"/>
        </w:rPr>
      </w:pPr>
      <w:r>
        <w:rPr>
          <w:rFonts w:ascii="Arial" w:hAnsi="Arial" w:cs="Arial"/>
          <w:u w:val="single"/>
        </w:rPr>
        <w:tab/>
      </w:r>
      <w:r>
        <w:rPr>
          <w:rFonts w:ascii="Arial" w:hAnsi="Arial" w:cs="Arial"/>
        </w:rPr>
        <w:t>.</w:t>
      </w:r>
    </w:p>
    <w:p w:rsidR="00BA413C" w:rsidRDefault="00BA413C">
      <w:pPr>
        <w:spacing w:after="0" w:line="240" w:lineRule="auto"/>
        <w:rPr>
          <w:rFonts w:ascii="Arial" w:hAnsi="Arial" w:cs="Arial"/>
        </w:rPr>
      </w:pPr>
    </w:p>
    <w:p w:rsidR="00BA413C" w:rsidRDefault="00AE4484">
      <w:pPr>
        <w:tabs>
          <w:tab w:val="left" w:pos="720"/>
        </w:tabs>
        <w:rPr>
          <w:rFonts w:ascii="Arial" w:hAnsi="Arial" w:cs="Arial"/>
          <w:b/>
        </w:rPr>
      </w:pPr>
      <w:r>
        <w:rPr>
          <w:rFonts w:ascii="Arial" w:hAnsi="Arial" w:cs="Arial"/>
          <w:b/>
          <w:bCs/>
          <w:sz w:val="24"/>
          <w:szCs w:val="24"/>
        </w:rPr>
        <w:t>5.</w:t>
      </w:r>
      <w:r>
        <w:rPr>
          <w:rFonts w:ascii="Arial" w:hAnsi="Arial" w:cs="Arial"/>
          <w:b/>
          <w:bCs/>
        </w:rPr>
        <w:tab/>
      </w:r>
      <w:r>
        <w:rPr>
          <w:rFonts w:ascii="Arial" w:hAnsi="Arial" w:cs="Arial"/>
          <w:b/>
          <w:sz w:val="24"/>
          <w:szCs w:val="24"/>
        </w:rPr>
        <w:t>Report Contents and Distribution:</w:t>
      </w:r>
    </w:p>
    <w:p w:rsidR="00BA413C" w:rsidRDefault="00AE4484">
      <w:pPr>
        <w:ind w:left="720"/>
        <w:rPr>
          <w:rFonts w:ascii="Arial" w:hAnsi="Arial" w:cs="Arial"/>
        </w:rPr>
      </w:pPr>
      <w:r>
        <w:rPr>
          <w:rFonts w:ascii="Arial" w:hAnsi="Arial" w:cs="Arial"/>
        </w:rPr>
        <w:t>The evaluator shall distribute the report to the court, prosecuting attorney, defense attorney, the designated crisis responder (</w:t>
      </w:r>
      <w:proofErr w:type="spellStart"/>
      <w:r>
        <w:rPr>
          <w:rFonts w:ascii="Arial" w:hAnsi="Arial" w:cs="Arial"/>
        </w:rPr>
        <w:t>DCR</w:t>
      </w:r>
      <w:proofErr w:type="spellEnd"/>
      <w:r>
        <w:rPr>
          <w:rFonts w:ascii="Arial" w:hAnsi="Arial" w:cs="Arial"/>
        </w:rPr>
        <w:t xml:space="preserve">), and the professional person at the </w:t>
      </w:r>
      <w:r>
        <w:rPr>
          <w:rFonts w:ascii="Arial" w:hAnsi="Arial" w:cs="Arial"/>
        </w:rPr>
        <w:t>Jail/Detention facility.  Distribution of the evaluation report by a facility providing inpatient services shall ordinarily be accomplished within two working days or less following the final evaluation of the defendant.  The report of the evaluation shall</w:t>
      </w:r>
      <w:r>
        <w:rPr>
          <w:rFonts w:ascii="Arial" w:hAnsi="Arial" w:cs="Arial"/>
        </w:rPr>
        <w:t xml:space="preserve"> include the following pursuant to RCW 10.77.060:  </w:t>
      </w:r>
    </w:p>
    <w:p w:rsidR="00BA413C" w:rsidRDefault="00AE4484">
      <w:pPr>
        <w:pStyle w:val="ListParagraph"/>
        <w:numPr>
          <w:ilvl w:val="0"/>
          <w:numId w:val="4"/>
        </w:numPr>
        <w:ind w:left="1080"/>
        <w:rPr>
          <w:rFonts w:ascii="Arial" w:hAnsi="Arial" w:cs="Arial"/>
        </w:rPr>
      </w:pPr>
      <w:r>
        <w:rPr>
          <w:rFonts w:ascii="Arial" w:hAnsi="Arial" w:cs="Arial"/>
        </w:rPr>
        <w:t>A description of the nature of the evaluation;</w:t>
      </w:r>
    </w:p>
    <w:p w:rsidR="00BA413C" w:rsidRDefault="00AE4484">
      <w:pPr>
        <w:pStyle w:val="ListParagraph"/>
        <w:numPr>
          <w:ilvl w:val="0"/>
          <w:numId w:val="4"/>
        </w:numPr>
        <w:ind w:left="1080"/>
        <w:rPr>
          <w:rFonts w:ascii="Arial" w:hAnsi="Arial" w:cs="Arial"/>
        </w:rPr>
      </w:pPr>
      <w:r>
        <w:rPr>
          <w:rFonts w:ascii="Arial" w:hAnsi="Arial" w:cs="Arial"/>
        </w:rPr>
        <w:t>A diagnosis or description of the current mental status of the defendant;</w:t>
      </w:r>
    </w:p>
    <w:p w:rsidR="00BA413C" w:rsidRDefault="00AE4484">
      <w:pPr>
        <w:pStyle w:val="ListParagraph"/>
        <w:numPr>
          <w:ilvl w:val="0"/>
          <w:numId w:val="4"/>
        </w:numPr>
        <w:ind w:left="1080"/>
        <w:rPr>
          <w:rFonts w:ascii="Arial" w:hAnsi="Arial" w:cs="Arial"/>
        </w:rPr>
      </w:pPr>
      <w:r>
        <w:rPr>
          <w:rFonts w:ascii="Arial" w:hAnsi="Arial" w:cs="Arial"/>
          <w:b/>
          <w:bCs/>
        </w:rPr>
        <w:t>COMPETENCY</w:t>
      </w:r>
      <w:r>
        <w:rPr>
          <w:rFonts w:ascii="Arial" w:hAnsi="Arial" w:cs="Arial"/>
          <w:b/>
        </w:rPr>
        <w:t>:</w:t>
      </w:r>
      <w:r>
        <w:rPr>
          <w:rFonts w:ascii="Arial" w:hAnsi="Arial" w:cs="Arial"/>
        </w:rPr>
        <w:t xml:space="preserve">  If the defendant suffers from a mental disease or defect, or has a dev</w:t>
      </w:r>
      <w:r>
        <w:rPr>
          <w:rFonts w:ascii="Arial" w:hAnsi="Arial" w:cs="Arial"/>
        </w:rPr>
        <w:t>elopmental disability, an opinion as to competency;</w:t>
      </w:r>
    </w:p>
    <w:p w:rsidR="00BA413C" w:rsidRDefault="00AE4484">
      <w:pPr>
        <w:pStyle w:val="ListParagraph"/>
        <w:numPr>
          <w:ilvl w:val="0"/>
          <w:numId w:val="4"/>
        </w:numPr>
        <w:ind w:left="1080"/>
        <w:rPr>
          <w:rFonts w:ascii="Arial" w:hAnsi="Arial" w:cs="Arial"/>
        </w:rPr>
      </w:pPr>
      <w:r>
        <w:rPr>
          <w:rFonts w:ascii="Arial" w:hAnsi="Arial" w:cs="Arial"/>
          <w:b/>
        </w:rPr>
        <w:t>NON-FELONY, SERIOUS OFFENSE:</w:t>
      </w:r>
      <w:r>
        <w:rPr>
          <w:rFonts w:ascii="Arial" w:hAnsi="Arial" w:cs="Arial"/>
        </w:rPr>
        <w:t xml:space="preserve">  For a non-felony defendant charged with at least one serious offense, an opinion as to whether the defendant is unlikely to be restored within the statutory restoration perio</w:t>
      </w:r>
      <w:r>
        <w:rPr>
          <w:rFonts w:ascii="Arial" w:hAnsi="Arial" w:cs="Arial"/>
        </w:rPr>
        <w:t>d.</w:t>
      </w:r>
    </w:p>
    <w:p w:rsidR="00BA413C" w:rsidRDefault="00AE4484">
      <w:pPr>
        <w:pStyle w:val="ListParagraph"/>
        <w:numPr>
          <w:ilvl w:val="0"/>
          <w:numId w:val="4"/>
        </w:numPr>
        <w:ind w:left="1080"/>
        <w:rPr>
          <w:rFonts w:ascii="Arial" w:hAnsi="Arial" w:cs="Arial"/>
        </w:rPr>
      </w:pPr>
      <w:proofErr w:type="spellStart"/>
      <w:r>
        <w:rPr>
          <w:rFonts w:ascii="Arial" w:hAnsi="Arial" w:cs="Arial"/>
          <w:b/>
        </w:rPr>
        <w:t>DCR</w:t>
      </w:r>
      <w:proofErr w:type="spellEnd"/>
      <w:r>
        <w:rPr>
          <w:rFonts w:ascii="Arial" w:hAnsi="Arial" w:cs="Arial"/>
          <w:b/>
        </w:rPr>
        <w:t xml:space="preserve"> EVALUATION:  </w:t>
      </w:r>
      <w:r>
        <w:rPr>
          <w:rFonts w:ascii="Arial" w:hAnsi="Arial" w:cs="Arial"/>
        </w:rPr>
        <w:t xml:space="preserve">An opinion as to whether the defendant should be evaluated by a designated crisis responder under chapter 71.05 RCW.  </w:t>
      </w:r>
    </w:p>
    <w:p w:rsidR="00BA413C" w:rsidRDefault="00AE4484">
      <w:pPr>
        <w:pStyle w:val="ListParagraph"/>
        <w:numPr>
          <w:ilvl w:val="0"/>
          <w:numId w:val="4"/>
        </w:numPr>
        <w:tabs>
          <w:tab w:val="left" w:pos="9180"/>
        </w:tabs>
        <w:ind w:left="1080"/>
        <w:rPr>
          <w:rFonts w:ascii="Arial" w:hAnsi="Arial" w:cs="Arial"/>
        </w:rPr>
      </w:pPr>
      <w:r>
        <w:rPr>
          <w:rFonts w:ascii="Arial" w:hAnsi="Arial" w:cs="Arial"/>
          <w:b/>
        </w:rPr>
        <w:t>Other:</w:t>
      </w:r>
      <w:r>
        <w:rPr>
          <w:rFonts w:ascii="Arial" w:hAnsi="Arial" w:cs="Arial"/>
        </w:rPr>
        <w:t xml:space="preserve"> </w:t>
      </w:r>
      <w:r>
        <w:rPr>
          <w:rFonts w:ascii="Arial" w:hAnsi="Arial" w:cs="Arial"/>
          <w:u w:val="single"/>
        </w:rPr>
        <w:tab/>
      </w:r>
    </w:p>
    <w:p w:rsidR="00BA413C" w:rsidRDefault="00AE4484">
      <w:pPr>
        <w:ind w:left="720"/>
        <w:rPr>
          <w:rFonts w:ascii="Arial" w:hAnsi="Arial" w:cs="Arial"/>
        </w:rPr>
      </w:pPr>
      <w:r>
        <w:rPr>
          <w:rFonts w:ascii="Arial" w:hAnsi="Arial" w:cs="Arial"/>
        </w:rPr>
        <w:lastRenderedPageBreak/>
        <w:t xml:space="preserve">The secretary may execute such agreements as appropriate and necessary to implement this section, which may </w:t>
      </w:r>
      <w:r>
        <w:rPr>
          <w:rFonts w:ascii="Arial" w:hAnsi="Arial" w:cs="Arial"/>
        </w:rPr>
        <w:t xml:space="preserve">include designation of more than one evaluator.  </w:t>
      </w:r>
    </w:p>
    <w:p w:rsidR="00BA413C" w:rsidRDefault="00AE4484">
      <w:pPr>
        <w:tabs>
          <w:tab w:val="left" w:pos="0"/>
        </w:tabs>
        <w:spacing w:after="0" w:line="240" w:lineRule="auto"/>
        <w:rPr>
          <w:rFonts w:ascii="Arial" w:hAnsi="Arial" w:cs="Arial"/>
          <w:b/>
        </w:rPr>
      </w:pPr>
      <w:r>
        <w:rPr>
          <w:rFonts w:ascii="Arial" w:hAnsi="Arial" w:cs="Arial"/>
          <w:b/>
        </w:rPr>
        <w:t>6.</w:t>
      </w:r>
      <w:r>
        <w:rPr>
          <w:rFonts w:ascii="Arial" w:hAnsi="Arial" w:cs="Arial"/>
        </w:rPr>
        <w:t xml:space="preserve"> </w:t>
      </w:r>
      <w:r>
        <w:rPr>
          <w:rFonts w:ascii="Arial" w:hAnsi="Arial" w:cs="Arial"/>
        </w:rPr>
        <w:tab/>
      </w:r>
      <w:r>
        <w:rPr>
          <w:rFonts w:ascii="Arial" w:hAnsi="Arial" w:cs="Arial"/>
          <w:b/>
        </w:rPr>
        <w:t xml:space="preserve">Timing: </w:t>
      </w:r>
    </w:p>
    <w:p w:rsidR="00BA413C" w:rsidRDefault="00BA413C">
      <w:pPr>
        <w:tabs>
          <w:tab w:val="left" w:pos="0"/>
        </w:tabs>
        <w:spacing w:after="0" w:line="240" w:lineRule="auto"/>
        <w:rPr>
          <w:rFonts w:ascii="Arial" w:hAnsi="Arial" w:cs="Arial"/>
        </w:rPr>
      </w:pPr>
    </w:p>
    <w:p w:rsidR="00BA413C" w:rsidRDefault="00AE4484">
      <w:pPr>
        <w:spacing w:after="0" w:line="240" w:lineRule="auto"/>
        <w:ind w:left="720" w:hanging="720"/>
        <w:rPr>
          <w:rFonts w:ascii="Arial" w:hAnsi="Arial" w:cs="Arial"/>
        </w:rPr>
      </w:pPr>
      <w:r>
        <w:rPr>
          <w:rFonts w:ascii="Arial" w:hAnsi="Arial" w:cs="Arial"/>
        </w:rPr>
        <w:tab/>
        <w:t>Evaluation:  The evaluation shall be completed and the report distributed within the timelines set out under RCW 10.77.065 and .068 and relevant legal authority.</w:t>
      </w:r>
    </w:p>
    <w:p w:rsidR="00BA413C" w:rsidRDefault="00BA413C">
      <w:pPr>
        <w:tabs>
          <w:tab w:val="left" w:pos="0"/>
          <w:tab w:val="left" w:pos="720"/>
          <w:tab w:val="left" w:pos="1440"/>
        </w:tabs>
        <w:spacing w:after="0" w:line="240" w:lineRule="auto"/>
        <w:rPr>
          <w:rFonts w:ascii="Arial" w:hAnsi="Arial" w:cs="Arial"/>
        </w:rPr>
      </w:pPr>
    </w:p>
    <w:p w:rsidR="00BA413C" w:rsidRDefault="00AE4484">
      <w:pPr>
        <w:spacing w:line="240" w:lineRule="auto"/>
        <w:ind w:left="720"/>
        <w:rPr>
          <w:rFonts w:ascii="Arial" w:hAnsi="Arial" w:cs="Arial"/>
        </w:rPr>
      </w:pPr>
      <w:r>
        <w:rPr>
          <w:rFonts w:ascii="Arial" w:hAnsi="Arial" w:cs="Arial"/>
        </w:rPr>
        <w:t xml:space="preserve">The court will consider a future motion by either party, DSHS, and/or the designated evaluator for an extension of the statutory deadline due to good cause.  To facilitate such a motion if needed, the court and parties agree that the parties, DSHS, or the </w:t>
      </w:r>
      <w:r>
        <w:rPr>
          <w:rFonts w:ascii="Arial" w:hAnsi="Arial" w:cs="Arial"/>
        </w:rPr>
        <w:t xml:space="preserve">Attorney General’s Office, need not adhere to the local rules regarding notice and are presumptively granted a motion to shorten time for any Motion to Extend Reporting Date for Good Cause. </w:t>
      </w:r>
    </w:p>
    <w:p w:rsidR="00BA413C" w:rsidRDefault="00AE4484">
      <w:pPr>
        <w:tabs>
          <w:tab w:val="left" w:pos="720"/>
          <w:tab w:val="left" w:pos="5310"/>
        </w:tabs>
        <w:spacing w:after="0" w:line="280" w:lineRule="atLeast"/>
        <w:ind w:left="720" w:hanging="720"/>
        <w:rPr>
          <w:rFonts w:ascii="Arial" w:hAnsi="Arial" w:cs="Arial"/>
          <w:u w:val="single"/>
        </w:rPr>
      </w:pPr>
      <w:r>
        <w:rPr>
          <w:rFonts w:ascii="Arial" w:hAnsi="Arial" w:cs="Arial"/>
        </w:rPr>
        <w:fldChar w:fldCharType="begin">
          <w:ffData>
            <w:name w:val="Check9"/>
            <w:enabled/>
            <w:calcOnExit w:val="0"/>
            <w:checkBox>
              <w:size w:val="20"/>
              <w:default w:val="0"/>
            </w:checkBox>
          </w:ffData>
        </w:fldChar>
      </w:r>
      <w:bookmarkStart w:id="7" w:name="Check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ab/>
        <w:t xml:space="preserve">The court finds good cause to extend the timing of the evaluation and the distribution of the report </w:t>
      </w:r>
      <w:proofErr w:type="gramStart"/>
      <w:r>
        <w:rPr>
          <w:rFonts w:ascii="Arial" w:hAnsi="Arial" w:cs="Arial"/>
        </w:rPr>
        <w:t xml:space="preserve">until  </w:t>
      </w:r>
      <w:r>
        <w:rPr>
          <w:rFonts w:ascii="Arial" w:hAnsi="Arial" w:cs="Arial"/>
          <w:u w:val="single"/>
        </w:rPr>
        <w:tab/>
      </w:r>
      <w:proofErr w:type="gramEnd"/>
      <w:r>
        <w:rPr>
          <w:rFonts w:ascii="Arial" w:hAnsi="Arial" w:cs="Arial"/>
          <w:u w:val="single"/>
        </w:rPr>
        <w:t xml:space="preserve"> </w:t>
      </w:r>
      <w:r>
        <w:rPr>
          <w:rFonts w:ascii="Arial" w:hAnsi="Arial" w:cs="Arial"/>
        </w:rPr>
        <w:t xml:space="preserve">(date) because: </w:t>
      </w:r>
    </w:p>
    <w:p w:rsidR="00BA413C" w:rsidRDefault="00AE4484">
      <w:pPr>
        <w:tabs>
          <w:tab w:val="left" w:pos="720"/>
          <w:tab w:val="left" w:pos="9180"/>
        </w:tabs>
        <w:spacing w:after="0" w:line="340" w:lineRule="atLeast"/>
        <w:ind w:left="720"/>
        <w:rPr>
          <w:rFonts w:ascii="Arial" w:hAnsi="Arial" w:cs="Arial"/>
          <w:u w:val="single"/>
        </w:rPr>
      </w:pPr>
      <w:r>
        <w:rPr>
          <w:rFonts w:ascii="Arial" w:hAnsi="Arial" w:cs="Arial"/>
          <w:u w:val="single"/>
        </w:rPr>
        <w:tab/>
      </w:r>
    </w:p>
    <w:p w:rsidR="00BA413C" w:rsidRDefault="00AE4484">
      <w:pPr>
        <w:tabs>
          <w:tab w:val="left" w:pos="720"/>
          <w:tab w:val="left" w:pos="9180"/>
        </w:tabs>
        <w:spacing w:after="0" w:line="340" w:lineRule="atLeast"/>
        <w:ind w:left="720"/>
        <w:rPr>
          <w:rFonts w:ascii="Arial" w:hAnsi="Arial" w:cs="Arial"/>
        </w:rPr>
      </w:pPr>
      <w:r>
        <w:rPr>
          <w:rFonts w:ascii="Arial" w:hAnsi="Arial" w:cs="Arial"/>
          <w:u w:val="single"/>
        </w:rPr>
        <w:tab/>
      </w:r>
      <w:r>
        <w:rPr>
          <w:rFonts w:ascii="Arial" w:hAnsi="Arial" w:cs="Arial"/>
        </w:rPr>
        <w:t>.</w:t>
      </w:r>
    </w:p>
    <w:p w:rsidR="00BA413C" w:rsidRDefault="00BA413C">
      <w:pPr>
        <w:tabs>
          <w:tab w:val="left" w:pos="720"/>
          <w:tab w:val="left" w:pos="9180"/>
        </w:tabs>
        <w:spacing w:after="0" w:line="280" w:lineRule="atLeast"/>
        <w:ind w:left="720"/>
        <w:rPr>
          <w:rFonts w:ascii="Arial" w:hAnsi="Arial" w:cs="Arial"/>
        </w:rPr>
      </w:pPr>
    </w:p>
    <w:p w:rsidR="00BA413C" w:rsidRDefault="00AE4484">
      <w:pPr>
        <w:tabs>
          <w:tab w:val="left" w:pos="720"/>
          <w:tab w:val="left" w:pos="9180"/>
        </w:tabs>
        <w:spacing w:after="0" w:line="240" w:lineRule="auto"/>
        <w:rPr>
          <w:rFonts w:ascii="Arial" w:hAnsi="Arial" w:cs="Arial"/>
          <w:u w:val="single"/>
        </w:rPr>
      </w:pPr>
      <w:r>
        <w:rPr>
          <w:rFonts w:ascii="Arial" w:hAnsi="Arial" w:cs="Arial"/>
        </w:rPr>
        <w:fldChar w:fldCharType="begin">
          <w:ffData>
            <w:name w:val="Check20"/>
            <w:enabled/>
            <w:calcOnExit w:val="0"/>
            <w:checkBox>
              <w:size w:val="20"/>
              <w:default w:val="0"/>
            </w:checkBox>
          </w:ffData>
        </w:fldChar>
      </w:r>
      <w:bookmarkStart w:id="8" w:name="Check2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Pr>
          <w:rFonts w:ascii="Arial" w:hAnsi="Arial" w:cs="Arial"/>
        </w:rPr>
        <w:tab/>
        <w:t xml:space="preserve">Other: </w:t>
      </w:r>
      <w:r>
        <w:rPr>
          <w:rFonts w:ascii="Arial" w:hAnsi="Arial" w:cs="Arial"/>
          <w:u w:val="single"/>
        </w:rPr>
        <w:tab/>
      </w:r>
    </w:p>
    <w:p w:rsidR="00BA413C" w:rsidRDefault="00AE4484">
      <w:pPr>
        <w:tabs>
          <w:tab w:val="left" w:pos="720"/>
          <w:tab w:val="left" w:pos="9180"/>
        </w:tabs>
        <w:spacing w:after="0" w:line="340" w:lineRule="atLeast"/>
        <w:ind w:left="720"/>
        <w:rPr>
          <w:rFonts w:ascii="Arial" w:hAnsi="Arial" w:cs="Arial"/>
        </w:rPr>
      </w:pPr>
      <w:r>
        <w:rPr>
          <w:rFonts w:ascii="Arial" w:hAnsi="Arial" w:cs="Arial"/>
          <w:u w:val="single"/>
        </w:rPr>
        <w:tab/>
      </w:r>
      <w:r>
        <w:rPr>
          <w:rFonts w:ascii="Arial" w:hAnsi="Arial" w:cs="Arial"/>
        </w:rPr>
        <w:t>.</w:t>
      </w:r>
    </w:p>
    <w:p w:rsidR="00BA413C" w:rsidRDefault="00BA413C">
      <w:pPr>
        <w:spacing w:after="0" w:line="240" w:lineRule="auto"/>
        <w:rPr>
          <w:rFonts w:ascii="Arial" w:hAnsi="Arial" w:cs="Arial"/>
        </w:rPr>
      </w:pPr>
    </w:p>
    <w:p w:rsidR="00BA413C" w:rsidRDefault="00AE4484">
      <w:pPr>
        <w:tabs>
          <w:tab w:val="left" w:pos="720"/>
        </w:tabs>
        <w:spacing w:after="0" w:line="240" w:lineRule="auto"/>
        <w:rPr>
          <w:rFonts w:ascii="Arial" w:hAnsi="Arial" w:cs="Arial"/>
          <w:b/>
        </w:rPr>
      </w:pPr>
      <w:r>
        <w:rPr>
          <w:rFonts w:ascii="Arial" w:hAnsi="Arial" w:cs="Arial"/>
          <w:b/>
          <w:bCs/>
          <w:sz w:val="24"/>
          <w:szCs w:val="24"/>
        </w:rPr>
        <w:t>7.</w:t>
      </w:r>
      <w:r>
        <w:rPr>
          <w:rFonts w:ascii="Arial" w:hAnsi="Arial" w:cs="Arial"/>
          <w:b/>
        </w:rPr>
        <w:t xml:space="preserve">  </w:t>
      </w:r>
      <w:r>
        <w:rPr>
          <w:rFonts w:ascii="Arial" w:hAnsi="Arial" w:cs="Arial"/>
          <w:b/>
        </w:rPr>
        <w:tab/>
      </w:r>
      <w:r>
        <w:rPr>
          <w:rFonts w:ascii="Arial" w:hAnsi="Arial" w:cs="Arial"/>
          <w:b/>
          <w:sz w:val="24"/>
          <w:szCs w:val="24"/>
        </w:rPr>
        <w:t>Records</w:t>
      </w:r>
    </w:p>
    <w:p w:rsidR="00BA413C" w:rsidRDefault="00BA413C">
      <w:pPr>
        <w:spacing w:after="0" w:line="240" w:lineRule="auto"/>
        <w:rPr>
          <w:rFonts w:ascii="Arial" w:hAnsi="Arial" w:cs="Arial"/>
        </w:rPr>
      </w:pPr>
    </w:p>
    <w:p w:rsidR="00BA413C" w:rsidRDefault="00AE4484">
      <w:pPr>
        <w:ind w:left="720"/>
        <w:rPr>
          <w:rFonts w:ascii="Arial" w:hAnsi="Arial" w:cs="Arial"/>
        </w:rPr>
      </w:pPr>
      <w:r>
        <w:rPr>
          <w:rFonts w:ascii="Arial" w:hAnsi="Arial" w:cs="Arial"/>
        </w:rPr>
        <w:t xml:space="preserve">In accordance with RCW 10.77.060 (1)(b) the evaluator is granted access to all records held by any mental health, medical, educational, or correctional facility that relate to the present or past mental, emotional, or physical condition of the defendant </w:t>
      </w:r>
      <w:proofErr w:type="gramStart"/>
      <w:r>
        <w:rPr>
          <w:rFonts w:ascii="Arial" w:hAnsi="Arial" w:cs="Arial"/>
        </w:rPr>
        <w:t>fo</w:t>
      </w:r>
      <w:r>
        <w:rPr>
          <w:rFonts w:ascii="Arial" w:hAnsi="Arial" w:cs="Arial"/>
        </w:rPr>
        <w:t>r the purpose of</w:t>
      </w:r>
      <w:proofErr w:type="gramEnd"/>
      <w:r>
        <w:rPr>
          <w:rFonts w:ascii="Arial" w:hAnsi="Arial" w:cs="Arial"/>
        </w:rPr>
        <w:t xml:space="preserve"> conducting the examination.  </w:t>
      </w:r>
    </w:p>
    <w:p w:rsidR="00BA413C" w:rsidRDefault="00AE4484">
      <w:pPr>
        <w:ind w:left="720"/>
        <w:rPr>
          <w:rFonts w:ascii="Arial" w:hAnsi="Arial" w:cs="Arial"/>
        </w:rPr>
      </w:pPr>
      <w:r>
        <w:rPr>
          <w:rFonts w:ascii="Arial" w:hAnsi="Arial" w:cs="Arial"/>
        </w:rPr>
        <w:t xml:space="preserve">In consideration of the urgent nature of this evaluation, it is ordered all records requested by the evaluator shall be provided as soon as possible, but no later than 2 days from the date requested.  </w:t>
      </w:r>
    </w:p>
    <w:p w:rsidR="00BA413C" w:rsidRDefault="00AE4484">
      <w:pPr>
        <w:spacing w:after="0" w:line="240" w:lineRule="auto"/>
        <w:ind w:left="720"/>
        <w:rPr>
          <w:rFonts w:ascii="Arial" w:hAnsi="Arial" w:cs="Arial"/>
        </w:rPr>
      </w:pPr>
      <w:proofErr w:type="gramStart"/>
      <w:r>
        <w:rPr>
          <w:rFonts w:ascii="Arial" w:hAnsi="Arial" w:cs="Arial"/>
        </w:rPr>
        <w:t>For the</w:t>
      </w:r>
      <w:r>
        <w:rPr>
          <w:rFonts w:ascii="Arial" w:hAnsi="Arial" w:cs="Arial"/>
        </w:rPr>
        <w:t xml:space="preserve"> purpose of</w:t>
      </w:r>
      <w:proofErr w:type="gramEnd"/>
      <w:r>
        <w:rPr>
          <w:rFonts w:ascii="Arial" w:hAnsi="Arial" w:cs="Arial"/>
        </w:rPr>
        <w:t xml:space="preserve"> this evaluation the evaluator is also specifically granted access to records containing information regarding alcohol and drug abuse evaluation and treatment, and the authority to disclose this information to the undersigned court, the prosecut</w:t>
      </w:r>
      <w:r>
        <w:rPr>
          <w:rFonts w:ascii="Arial" w:hAnsi="Arial" w:cs="Arial"/>
        </w:rPr>
        <w:t xml:space="preserve">ing attorney, the defense counsel and others as designated in RCW 10.77.060 and 10.77.065.  Access and authority to disclose is granted in compliance with the confidentiality requirements set forth in RCW 70.96A.150 and 42 CFR Part 2.  </w:t>
      </w:r>
    </w:p>
    <w:p w:rsidR="00BA413C" w:rsidRDefault="00BA413C">
      <w:pPr>
        <w:spacing w:after="0" w:line="240" w:lineRule="auto"/>
        <w:rPr>
          <w:rFonts w:ascii="Arial" w:hAnsi="Arial" w:cs="Arial"/>
        </w:rPr>
      </w:pPr>
    </w:p>
    <w:p w:rsidR="00BA413C" w:rsidRDefault="00AE4484">
      <w:pPr>
        <w:tabs>
          <w:tab w:val="left" w:pos="810"/>
        </w:tabs>
        <w:spacing w:after="0" w:line="240" w:lineRule="auto"/>
        <w:ind w:left="720"/>
        <w:rPr>
          <w:rFonts w:ascii="Arial" w:hAnsi="Arial" w:cs="Arial"/>
        </w:rPr>
      </w:pPr>
      <w:r>
        <w:rPr>
          <w:rFonts w:ascii="Arial" w:hAnsi="Arial" w:cs="Arial"/>
          <w:b/>
        </w:rPr>
        <w:t>Within 24 hours</w:t>
      </w:r>
      <w:r>
        <w:rPr>
          <w:rFonts w:ascii="Arial" w:hAnsi="Arial" w:cs="Arial"/>
        </w:rPr>
        <w:t xml:space="preserve"> of</w:t>
      </w:r>
      <w:r>
        <w:rPr>
          <w:rFonts w:ascii="Arial" w:hAnsi="Arial" w:cs="Arial"/>
        </w:rPr>
        <w:t xml:space="preserve"> the signing of this order:</w:t>
      </w:r>
    </w:p>
    <w:p w:rsidR="00BA413C" w:rsidRDefault="00BA413C">
      <w:pPr>
        <w:spacing w:after="0" w:line="240" w:lineRule="auto"/>
        <w:ind w:left="720"/>
        <w:rPr>
          <w:rFonts w:ascii="Arial" w:hAnsi="Arial" w:cs="Arial"/>
          <w:sz w:val="16"/>
          <w:szCs w:val="16"/>
        </w:rPr>
      </w:pPr>
    </w:p>
    <w:p w:rsidR="00BA413C" w:rsidRDefault="00AE4484">
      <w:pPr>
        <w:pStyle w:val="ListParagraph"/>
        <w:numPr>
          <w:ilvl w:val="0"/>
          <w:numId w:val="2"/>
        </w:numPr>
        <w:spacing w:after="0" w:line="240" w:lineRule="auto"/>
        <w:ind w:left="1080"/>
        <w:rPr>
          <w:rFonts w:ascii="Arial" w:hAnsi="Arial" w:cs="Arial"/>
        </w:rPr>
      </w:pPr>
      <w:r>
        <w:rPr>
          <w:rFonts w:ascii="Arial" w:hAnsi="Arial" w:cs="Arial"/>
        </w:rPr>
        <w:t xml:space="preserve">The </w:t>
      </w:r>
      <w:r>
        <w:rPr>
          <w:rFonts w:ascii="Arial" w:hAnsi="Arial" w:cs="Arial"/>
          <w:b/>
        </w:rPr>
        <w:t>clerk of the court</w:t>
      </w:r>
      <w:r>
        <w:rPr>
          <w:rFonts w:ascii="Arial" w:hAnsi="Arial" w:cs="Arial"/>
        </w:rPr>
        <w:t xml:space="preserve"> shall provide this order and the charging documents, including the request for bail and certification of probable cause to DSHS. </w:t>
      </w:r>
    </w:p>
    <w:p w:rsidR="00BA413C" w:rsidRDefault="00AE4484">
      <w:pPr>
        <w:tabs>
          <w:tab w:val="left" w:pos="1080"/>
          <w:tab w:val="left" w:pos="7920"/>
        </w:tabs>
        <w:spacing w:after="0" w:line="240" w:lineRule="auto"/>
        <w:ind w:left="1080"/>
        <w:rPr>
          <w:rFonts w:ascii="Arial" w:hAnsi="Arial" w:cs="Arial"/>
        </w:rPr>
      </w:pPr>
      <w:r>
        <w:rPr>
          <w:rFonts w:ascii="Arial" w:hAnsi="Arial" w:cs="Arial"/>
        </w:rPr>
        <w:fldChar w:fldCharType="begin">
          <w:ffData>
            <w:name w:val=""/>
            <w:enabled/>
            <w:calcOnExit w:val="0"/>
            <w:checkBox>
              <w:size w:val="20"/>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Instead of the clerk of the court providing these documents, they shall be provided by ____________________________________.</w:t>
      </w:r>
    </w:p>
    <w:p w:rsidR="00BA413C" w:rsidRDefault="00BA413C">
      <w:pPr>
        <w:spacing w:after="0" w:line="240" w:lineRule="auto"/>
        <w:ind w:left="1080"/>
        <w:rPr>
          <w:rFonts w:ascii="Arial" w:hAnsi="Arial" w:cs="Arial"/>
        </w:rPr>
      </w:pPr>
    </w:p>
    <w:p w:rsidR="00BA413C" w:rsidRDefault="00AE4484">
      <w:pPr>
        <w:pStyle w:val="ListParagraph"/>
        <w:numPr>
          <w:ilvl w:val="0"/>
          <w:numId w:val="2"/>
        </w:numPr>
        <w:spacing w:after="0" w:line="240" w:lineRule="auto"/>
        <w:ind w:left="1080"/>
        <w:rPr>
          <w:rFonts w:ascii="Arial" w:hAnsi="Arial" w:cs="Arial"/>
        </w:rPr>
      </w:pPr>
      <w:r>
        <w:rPr>
          <w:rFonts w:ascii="Arial" w:hAnsi="Arial" w:cs="Arial"/>
        </w:rPr>
        <w:t xml:space="preserve">The </w:t>
      </w:r>
      <w:r>
        <w:rPr>
          <w:rFonts w:ascii="Arial" w:hAnsi="Arial" w:cs="Arial"/>
          <w:b/>
        </w:rPr>
        <w:t>prosecuting attorney</w:t>
      </w:r>
      <w:r>
        <w:rPr>
          <w:rFonts w:ascii="Arial" w:hAnsi="Arial" w:cs="Arial"/>
        </w:rPr>
        <w:t xml:space="preserve"> shall provide the discovery packet, including a statement of the defendant’s criminal history, to DSHS o</w:t>
      </w:r>
      <w:r>
        <w:rPr>
          <w:rFonts w:ascii="Arial" w:hAnsi="Arial" w:cs="Arial"/>
        </w:rPr>
        <w:t xml:space="preserve">r the county appointed evaluator. </w:t>
      </w:r>
      <w:r>
        <w:rPr>
          <w:rFonts w:ascii="Arial" w:hAnsi="Arial" w:cs="Arial"/>
          <w:b/>
          <w:i/>
        </w:rPr>
        <w:t xml:space="preserve">If the </w:t>
      </w:r>
      <w:r>
        <w:rPr>
          <w:rFonts w:ascii="Arial" w:hAnsi="Arial" w:cs="Arial"/>
          <w:b/>
          <w:i/>
        </w:rPr>
        <w:lastRenderedPageBreak/>
        <w:t>defense provides this information, the prosecuting attorney shall be included in the communication so that duplicates are not sent</w:t>
      </w:r>
      <w:r>
        <w:rPr>
          <w:rFonts w:ascii="Arial" w:hAnsi="Arial" w:cs="Arial"/>
        </w:rPr>
        <w:t>.</w:t>
      </w:r>
    </w:p>
    <w:p w:rsidR="00BA413C" w:rsidRDefault="00BA413C">
      <w:pPr>
        <w:spacing w:after="0" w:line="240" w:lineRule="auto"/>
        <w:ind w:left="1080"/>
        <w:rPr>
          <w:rFonts w:ascii="Arial" w:hAnsi="Arial" w:cs="Arial"/>
          <w:sz w:val="16"/>
          <w:szCs w:val="16"/>
        </w:rPr>
      </w:pPr>
    </w:p>
    <w:p w:rsidR="00BA413C" w:rsidRDefault="00AE4484">
      <w:pPr>
        <w:pStyle w:val="ListParagraph"/>
        <w:numPr>
          <w:ilvl w:val="0"/>
          <w:numId w:val="2"/>
        </w:numPr>
        <w:spacing w:after="0" w:line="240" w:lineRule="auto"/>
        <w:ind w:left="1138"/>
        <w:rPr>
          <w:rFonts w:ascii="Arial" w:hAnsi="Arial" w:cs="Arial"/>
        </w:rPr>
      </w:pPr>
      <w:r>
        <w:rPr>
          <w:rFonts w:ascii="Arial" w:hAnsi="Arial" w:cs="Arial"/>
        </w:rPr>
        <w:t xml:space="preserve">The </w:t>
      </w:r>
      <w:r>
        <w:rPr>
          <w:rFonts w:ascii="Arial" w:hAnsi="Arial" w:cs="Arial"/>
          <w:b/>
        </w:rPr>
        <w:t>jail administrator</w:t>
      </w:r>
      <w:r>
        <w:rPr>
          <w:rFonts w:ascii="Arial" w:hAnsi="Arial" w:cs="Arial"/>
        </w:rPr>
        <w:t xml:space="preserve"> shall provide the defendant’s medical clearance information</w:t>
      </w:r>
      <w:r>
        <w:rPr>
          <w:rFonts w:ascii="Arial" w:hAnsi="Arial" w:cs="Arial"/>
        </w:rPr>
        <w:t xml:space="preserve"> to DSHS, if this order requires transportation of the defendant to a facility designated by DSHS.</w:t>
      </w:r>
    </w:p>
    <w:p w:rsidR="00BA413C" w:rsidRDefault="00BA413C">
      <w:pPr>
        <w:spacing w:after="0" w:line="240" w:lineRule="auto"/>
        <w:rPr>
          <w:rFonts w:ascii="Arial" w:hAnsi="Arial" w:cs="Arial"/>
        </w:rPr>
      </w:pPr>
    </w:p>
    <w:p w:rsidR="00BA413C" w:rsidRDefault="00AE4484">
      <w:pPr>
        <w:rPr>
          <w:rFonts w:ascii="Arial" w:hAnsi="Arial" w:cs="Arial"/>
          <w:b/>
        </w:rPr>
      </w:pPr>
      <w:r>
        <w:rPr>
          <w:rFonts w:ascii="Arial" w:hAnsi="Arial" w:cs="Arial"/>
          <w:b/>
          <w:sz w:val="24"/>
          <w:szCs w:val="24"/>
        </w:rPr>
        <w:t>8.</w:t>
      </w:r>
      <w:r>
        <w:rPr>
          <w:rFonts w:ascii="Arial" w:hAnsi="Arial" w:cs="Arial"/>
          <w:b/>
        </w:rPr>
        <w:tab/>
      </w:r>
      <w:r>
        <w:rPr>
          <w:rFonts w:ascii="Arial" w:hAnsi="Arial" w:cs="Arial"/>
          <w:b/>
          <w:sz w:val="24"/>
          <w:szCs w:val="24"/>
        </w:rPr>
        <w:t>Transportation and Discharge</w:t>
      </w:r>
    </w:p>
    <w:p w:rsidR="00BA413C" w:rsidRDefault="00AE4484">
      <w:pPr>
        <w:ind w:left="720"/>
        <w:rPr>
          <w:rFonts w:ascii="Arial" w:hAnsi="Arial" w:cs="Arial"/>
        </w:rPr>
      </w:pPr>
      <w:r>
        <w:rPr>
          <w:rFonts w:ascii="Arial" w:hAnsi="Arial" w:cs="Arial"/>
        </w:rPr>
        <w:t>The Jail/Detention facility shall transport the in-custody defendant from the Jail/Detention facility to the facility design</w:t>
      </w:r>
      <w:r>
        <w:rPr>
          <w:rFonts w:ascii="Arial" w:hAnsi="Arial" w:cs="Arial"/>
        </w:rPr>
        <w:t>ated by DSHS and back.  Transportation to the facility shall occur within 1 day of the receipt of an offer of admission of the defendant for competency evaluation.</w:t>
      </w:r>
    </w:p>
    <w:p w:rsidR="00BA413C" w:rsidRDefault="00AE4484">
      <w:pPr>
        <w:ind w:left="720"/>
        <w:rPr>
          <w:rFonts w:ascii="Arial" w:hAnsi="Arial" w:cs="Arial"/>
        </w:rPr>
      </w:pPr>
      <w:r>
        <w:rPr>
          <w:rFonts w:ascii="Arial" w:hAnsi="Arial" w:cs="Arial"/>
        </w:rPr>
        <w:t>Any facility providing inpatient services related to competency shall discharge the defendan</w:t>
      </w:r>
      <w:r>
        <w:rPr>
          <w:rFonts w:ascii="Arial" w:hAnsi="Arial" w:cs="Arial"/>
        </w:rPr>
        <w:t xml:space="preserve">t as soon as the facility determines that the defendant is competent to stand trial.  Discharge shall not be postponed during the writing and distribution of the evaluation report. </w:t>
      </w:r>
    </w:p>
    <w:p w:rsidR="00BA413C" w:rsidRDefault="00AE4484">
      <w:pPr>
        <w:ind w:left="720"/>
        <w:rPr>
          <w:rFonts w:ascii="Arial" w:hAnsi="Arial" w:cs="Arial"/>
        </w:rPr>
      </w:pPr>
      <w:r>
        <w:rPr>
          <w:rFonts w:ascii="Arial" w:hAnsi="Arial" w:cs="Arial"/>
        </w:rPr>
        <w:t>If the defendant is discharged to the custody of a Jail/Detention facility</w:t>
      </w:r>
      <w:r>
        <w:rPr>
          <w:rFonts w:ascii="Arial" w:hAnsi="Arial" w:cs="Arial"/>
        </w:rPr>
        <w:t>, the Jail/Detention facility must continue the medication regimen prescribed by the facility, when clinically appropriate, unless the defendant refuses to cooperate with medication and there is no forced medication order in effect.</w:t>
      </w:r>
    </w:p>
    <w:p w:rsidR="00BA413C" w:rsidRDefault="00AE4484">
      <w:pPr>
        <w:rPr>
          <w:rFonts w:ascii="Arial" w:hAnsi="Arial" w:cs="Arial"/>
          <w:b/>
        </w:rPr>
      </w:pPr>
      <w:r>
        <w:rPr>
          <w:rFonts w:ascii="Arial" w:hAnsi="Arial" w:cs="Arial"/>
          <w:b/>
          <w:sz w:val="24"/>
          <w:szCs w:val="24"/>
        </w:rPr>
        <w:t>9.</w:t>
      </w:r>
      <w:r>
        <w:rPr>
          <w:rFonts w:ascii="Arial" w:hAnsi="Arial" w:cs="Arial"/>
          <w:b/>
        </w:rPr>
        <w:tab/>
      </w:r>
      <w:r>
        <w:rPr>
          <w:rFonts w:ascii="Arial" w:hAnsi="Arial" w:cs="Arial"/>
          <w:b/>
          <w:sz w:val="24"/>
          <w:szCs w:val="24"/>
        </w:rPr>
        <w:t>Next Hearing</w:t>
      </w:r>
    </w:p>
    <w:p w:rsidR="00BA413C" w:rsidRDefault="00AE4484">
      <w:pPr>
        <w:tabs>
          <w:tab w:val="left" w:pos="3600"/>
          <w:tab w:val="left" w:pos="9180"/>
        </w:tabs>
        <w:spacing w:after="0" w:line="240" w:lineRule="auto"/>
        <w:ind w:left="720"/>
        <w:rPr>
          <w:rFonts w:ascii="Arial" w:hAnsi="Arial" w:cs="Arial"/>
          <w:u w:val="single"/>
        </w:rPr>
      </w:pPr>
      <w:r>
        <w:rPr>
          <w:rFonts w:ascii="Arial" w:hAnsi="Arial" w:cs="Arial"/>
        </w:rPr>
        <w:t xml:space="preserve">The </w:t>
      </w:r>
      <w:r>
        <w:rPr>
          <w:rFonts w:ascii="Arial" w:hAnsi="Arial" w:cs="Arial"/>
        </w:rPr>
        <w:t>next hearing date is scheduled for:</w:t>
      </w:r>
      <w:r>
        <w:rPr>
          <w:rFonts w:ascii="Arial" w:hAnsi="Arial" w:cs="Arial"/>
          <w:u w:val="single"/>
        </w:rPr>
        <w:tab/>
      </w:r>
    </w:p>
    <w:p w:rsidR="00BA413C" w:rsidRDefault="00AE4484">
      <w:pPr>
        <w:tabs>
          <w:tab w:val="left" w:pos="9180"/>
        </w:tabs>
        <w:spacing w:after="0" w:line="340" w:lineRule="atLeast"/>
        <w:ind w:left="720"/>
        <w:rPr>
          <w:rFonts w:ascii="Arial" w:hAnsi="Arial" w:cs="Arial"/>
        </w:rPr>
      </w:pPr>
      <w:r>
        <w:rPr>
          <w:rFonts w:ascii="Arial" w:hAnsi="Arial" w:cs="Arial"/>
          <w:u w:val="single"/>
        </w:rPr>
        <w:tab/>
      </w:r>
      <w:r>
        <w:rPr>
          <w:rFonts w:ascii="Arial" w:hAnsi="Arial" w:cs="Arial"/>
        </w:rPr>
        <w:t xml:space="preserve">.  </w:t>
      </w:r>
    </w:p>
    <w:p w:rsidR="00BA413C" w:rsidRDefault="00BA413C">
      <w:pPr>
        <w:tabs>
          <w:tab w:val="left" w:pos="3600"/>
          <w:tab w:val="left" w:pos="9180"/>
        </w:tabs>
        <w:spacing w:after="0" w:line="240" w:lineRule="auto"/>
        <w:ind w:left="720"/>
        <w:rPr>
          <w:rFonts w:ascii="Arial" w:hAnsi="Arial" w:cs="Arial"/>
        </w:rPr>
      </w:pPr>
    </w:p>
    <w:p w:rsidR="00BA413C" w:rsidRDefault="00AE4484">
      <w:pPr>
        <w:tabs>
          <w:tab w:val="left" w:pos="1440"/>
          <w:tab w:val="left" w:pos="3600"/>
          <w:tab w:val="left" w:pos="9180"/>
        </w:tabs>
        <w:spacing w:after="0" w:line="240" w:lineRule="auto"/>
        <w:ind w:left="720"/>
        <w:rPr>
          <w:rFonts w:ascii="Arial" w:hAnsi="Arial" w:cs="Arial"/>
        </w:rPr>
      </w:pPr>
      <w:r>
        <w:rPr>
          <w:rFonts w:ascii="Arial" w:hAnsi="Arial" w:cs="Arial"/>
        </w:rPr>
        <w:fldChar w:fldCharType="begin">
          <w:ffData>
            <w:name w:val="Check22"/>
            <w:enabled/>
            <w:calcOnExit w:val="0"/>
            <w:checkBox>
              <w:size w:val="20"/>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ab/>
        <w:t>A separate scheduling order shall be filed (if required by local practice).</w:t>
      </w:r>
    </w:p>
    <w:p w:rsidR="00BA413C" w:rsidRDefault="00BA413C">
      <w:pPr>
        <w:tabs>
          <w:tab w:val="left" w:pos="3600"/>
          <w:tab w:val="left" w:pos="9180"/>
        </w:tabs>
        <w:spacing w:after="0" w:line="240" w:lineRule="auto"/>
        <w:ind w:left="720"/>
        <w:rPr>
          <w:rFonts w:ascii="Arial" w:hAnsi="Arial" w:cs="Arial"/>
        </w:rPr>
      </w:pPr>
    </w:p>
    <w:p w:rsidR="00BA413C" w:rsidRDefault="00AE4484">
      <w:pPr>
        <w:tabs>
          <w:tab w:val="left" w:pos="3600"/>
          <w:tab w:val="left" w:pos="9180"/>
        </w:tabs>
        <w:spacing w:after="0" w:line="240" w:lineRule="auto"/>
        <w:ind w:left="720"/>
        <w:rPr>
          <w:rFonts w:ascii="Arial" w:hAnsi="Arial" w:cs="Arial"/>
        </w:rPr>
      </w:pPr>
      <w:r>
        <w:rPr>
          <w:rFonts w:ascii="Arial" w:hAnsi="Arial" w:cs="Arial"/>
        </w:rPr>
        <w:t>If the defendant is admitted to a facility designated by D</w:t>
      </w:r>
      <w:r>
        <w:rPr>
          <w:rFonts w:ascii="Arial" w:hAnsi="Arial" w:cs="Arial"/>
        </w:rPr>
        <w:t>SHS from a Jail/Detention facility, the defendant shall be returned to jail before this court date, except as provided below:</w:t>
      </w:r>
    </w:p>
    <w:p w:rsidR="00BA413C" w:rsidRDefault="00BA413C">
      <w:pPr>
        <w:tabs>
          <w:tab w:val="left" w:pos="3600"/>
          <w:tab w:val="left" w:pos="9180"/>
        </w:tabs>
        <w:spacing w:after="0" w:line="240" w:lineRule="auto"/>
        <w:ind w:left="720"/>
        <w:rPr>
          <w:rFonts w:ascii="Arial" w:hAnsi="Arial" w:cs="Arial"/>
          <w:u w:val="single"/>
        </w:rPr>
      </w:pPr>
    </w:p>
    <w:p w:rsidR="00BA413C" w:rsidRDefault="00AE4484">
      <w:pPr>
        <w:tabs>
          <w:tab w:val="left" w:pos="720"/>
        </w:tabs>
        <w:spacing w:after="0" w:line="240" w:lineRule="auto"/>
        <w:ind w:left="1440" w:hanging="720"/>
        <w:rPr>
          <w:rFonts w:ascii="Arial" w:hAnsi="Arial" w:cs="Arial"/>
        </w:rPr>
      </w:pPr>
      <w:r>
        <w:rPr>
          <w:rFonts w:ascii="Arial" w:hAnsi="Arial" w:cs="Arial"/>
        </w:rPr>
        <w:fldChar w:fldCharType="begin">
          <w:ffData>
            <w:name w:val="Check1"/>
            <w:enabled/>
            <w:calcOnExit w:val="0"/>
            <w:checkBox>
              <w:sizeAuto/>
              <w:default w:val="0"/>
            </w:checkBox>
          </w:ffData>
        </w:fldChar>
      </w:r>
      <w:bookmarkStart w:id="9" w:name="Check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r>
        <w:rPr>
          <w:rFonts w:ascii="Arial" w:hAnsi="Arial" w:cs="Arial"/>
        </w:rPr>
        <w:tab/>
        <w:t xml:space="preserve">All parties agree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to waive the presence of the defendant or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to the defendant’s remote participation at a subsequent competency hearing o</w:t>
      </w:r>
      <w:r>
        <w:rPr>
          <w:rFonts w:ascii="Arial" w:hAnsi="Arial" w:cs="Arial"/>
        </w:rPr>
        <w:t>r presentation of an agreed order if the recommendation of the evaluator is for continuation of the stay of criminal proceedings, or if the opinion of the evaluator is that the defendant remains incompetent and there is no remaining restoration period, and</w:t>
      </w:r>
      <w:r>
        <w:rPr>
          <w:rFonts w:ascii="Arial" w:hAnsi="Arial" w:cs="Arial"/>
        </w:rPr>
        <w:t xml:space="preserve"> the hearing is held prior to the expiration of the authorized commitment period.</w:t>
      </w:r>
    </w:p>
    <w:p w:rsidR="00BA413C" w:rsidRDefault="00BA413C">
      <w:pPr>
        <w:tabs>
          <w:tab w:val="left" w:pos="720"/>
        </w:tabs>
        <w:spacing w:after="0" w:line="240" w:lineRule="auto"/>
        <w:ind w:left="720" w:hanging="720"/>
        <w:rPr>
          <w:rFonts w:ascii="Arial" w:hAnsi="Arial" w:cs="Arial"/>
        </w:rPr>
      </w:pPr>
    </w:p>
    <w:p w:rsidR="00BA413C" w:rsidRDefault="00AE4484">
      <w:pPr>
        <w:pStyle w:val="PlainText"/>
        <w:tabs>
          <w:tab w:val="left" w:pos="720"/>
        </w:tabs>
        <w:ind w:left="720" w:hanging="720"/>
        <w:rPr>
          <w:rFonts w:ascii="Arial" w:hAnsi="Arial" w:cs="Arial"/>
          <w:b/>
          <w:sz w:val="24"/>
          <w:szCs w:val="24"/>
        </w:rPr>
      </w:pPr>
      <w:r>
        <w:rPr>
          <w:rFonts w:ascii="Arial" w:hAnsi="Arial" w:cs="Arial"/>
          <w:b/>
          <w:sz w:val="24"/>
          <w:szCs w:val="24"/>
        </w:rPr>
        <w:t>10.</w:t>
      </w:r>
      <w:r>
        <w:rPr>
          <w:rFonts w:ascii="Arial" w:hAnsi="Arial" w:cs="Arial"/>
          <w:b/>
          <w:sz w:val="24"/>
          <w:szCs w:val="24"/>
        </w:rPr>
        <w:tab/>
        <w:t>Immunity Agreement</w:t>
      </w:r>
    </w:p>
    <w:p w:rsidR="00BA413C" w:rsidRDefault="00BA413C">
      <w:pPr>
        <w:pStyle w:val="PlainText"/>
        <w:tabs>
          <w:tab w:val="left" w:pos="720"/>
        </w:tabs>
        <w:ind w:left="720" w:hanging="720"/>
        <w:rPr>
          <w:rFonts w:ascii="Arial" w:hAnsi="Arial" w:cs="Arial"/>
          <w:b/>
        </w:rPr>
      </w:pPr>
    </w:p>
    <w:p w:rsidR="00BA413C" w:rsidRDefault="00AE4484">
      <w:pPr>
        <w:pStyle w:val="PlainText"/>
        <w:tabs>
          <w:tab w:val="left" w:pos="720"/>
        </w:tabs>
        <w:ind w:left="1440" w:hanging="720"/>
        <w:rPr>
          <w:rFonts w:ascii="Arial" w:hAnsi="Arial" w:cs="Arial"/>
        </w:rPr>
      </w:pPr>
      <w:r>
        <w:rPr>
          <w:rFonts w:ascii="Arial" w:hAnsi="Arial" w:cs="Arial"/>
        </w:rPr>
        <w:fldChar w:fldCharType="begin">
          <w:ffData>
            <w:name w:val="Check19"/>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ab/>
        <w:t>The parties have not made any immunity agreement. (</w:t>
      </w:r>
      <w:r>
        <w:rPr>
          <w:rFonts w:ascii="Arial" w:hAnsi="Arial" w:cs="Arial"/>
          <w:i/>
        </w:rPr>
        <w:t>If no box is checked</w:t>
      </w:r>
      <w:r>
        <w:rPr>
          <w:rFonts w:ascii="Arial" w:hAnsi="Arial" w:cs="Arial"/>
          <w:i/>
        </w:rPr>
        <w:t>, this is the default</w:t>
      </w:r>
      <w:r>
        <w:rPr>
          <w:rFonts w:ascii="Arial" w:hAnsi="Arial" w:cs="Arial"/>
        </w:rPr>
        <w:t>.)</w:t>
      </w:r>
    </w:p>
    <w:p w:rsidR="00BA413C" w:rsidRDefault="00AE4484">
      <w:pPr>
        <w:tabs>
          <w:tab w:val="left" w:pos="1440"/>
        </w:tabs>
        <w:spacing w:before="120" w:after="0" w:line="240" w:lineRule="auto"/>
        <w:ind w:left="1440" w:hanging="720"/>
      </w:pPr>
      <w:r>
        <w:rPr>
          <w:rFonts w:ascii="Arial" w:hAnsi="Arial" w:cs="Arial"/>
          <w:b/>
        </w:rPr>
        <w:fldChar w:fldCharType="begin">
          <w:ffData>
            <w:name w:val="Check19"/>
            <w:enabled/>
            <w:calcOnExit w:val="0"/>
            <w:checkBox>
              <w:sizeAuto/>
              <w:default w:val="0"/>
            </w:checkBox>
          </w:ffData>
        </w:fldChar>
      </w:r>
      <w:bookmarkStart w:id="10" w:name="Check19"/>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10"/>
      <w:r>
        <w:rPr>
          <w:rFonts w:ascii="Arial" w:hAnsi="Arial" w:cs="Arial"/>
          <w:b/>
        </w:rPr>
        <w:tab/>
      </w:r>
      <w:r>
        <w:rPr>
          <w:rFonts w:ascii="Arial" w:hAnsi="Arial" w:cs="Arial"/>
        </w:rPr>
        <w:t>The parties stipulate that</w:t>
      </w:r>
      <w:r>
        <w:rPr>
          <w:rFonts w:ascii="Arial" w:hAnsi="Arial" w:cs="Arial"/>
          <w:b/>
        </w:rPr>
        <w:t xml:space="preserve"> </w:t>
      </w:r>
      <w:r>
        <w:rPr>
          <w:rFonts w:ascii="Arial" w:hAnsi="Arial" w:cs="Arial"/>
        </w:rPr>
        <w:t xml:space="preserve">statements, admissions, or confessions made by a defendant </w:t>
      </w:r>
      <w:proofErr w:type="gramStart"/>
      <w:r>
        <w:rPr>
          <w:rFonts w:ascii="Arial" w:hAnsi="Arial" w:cs="Arial"/>
        </w:rPr>
        <w:t>in the course of</w:t>
      </w:r>
      <w:proofErr w:type="gramEnd"/>
      <w:r>
        <w:rPr>
          <w:rFonts w:ascii="Arial" w:hAnsi="Arial" w:cs="Arial"/>
        </w:rPr>
        <w:t xml:space="preserve"> a court-ordered evaluation under this chapter are </w:t>
      </w:r>
      <w:r>
        <w:rPr>
          <w:rFonts w:ascii="Arial" w:hAnsi="Arial" w:cs="Arial"/>
        </w:rPr>
        <w:t xml:space="preserve">not admissible into evidence against the defendant on the issue of guilt in any criminal proceeding, unless the defendant has placed his or her mental health at </w:t>
      </w:r>
      <w:r>
        <w:rPr>
          <w:rFonts w:ascii="Arial" w:hAnsi="Arial" w:cs="Arial"/>
        </w:rPr>
        <w:lastRenderedPageBreak/>
        <w:t>issue. The statement is admissible for any other purpose or proceeding allowed by law. This pro</w:t>
      </w:r>
      <w:r>
        <w:rPr>
          <w:rFonts w:ascii="Arial" w:hAnsi="Arial" w:cs="Arial"/>
        </w:rPr>
        <w:t xml:space="preserve">hibition may not be used to argue for derivative suppression of other evidence lawfully obtained </w:t>
      </w:r>
      <w:proofErr w:type="gramStart"/>
      <w:r>
        <w:rPr>
          <w:rFonts w:ascii="Arial" w:hAnsi="Arial" w:cs="Arial"/>
        </w:rPr>
        <w:t>as a result of</w:t>
      </w:r>
      <w:proofErr w:type="gramEnd"/>
      <w:r>
        <w:rPr>
          <w:rFonts w:ascii="Arial" w:hAnsi="Arial" w:cs="Arial"/>
        </w:rPr>
        <w:t xml:space="preserve"> an otherwise inadmissible statement, admission, or confession.</w:t>
      </w:r>
    </w:p>
    <w:p w:rsidR="00BA413C" w:rsidRDefault="00BA413C">
      <w:pPr>
        <w:pStyle w:val="PlainText"/>
        <w:tabs>
          <w:tab w:val="left" w:pos="720"/>
        </w:tabs>
        <w:ind w:left="720" w:hanging="720"/>
        <w:rPr>
          <w:rFonts w:ascii="Arial" w:hAnsi="Arial" w:cs="Arial"/>
        </w:rPr>
      </w:pPr>
    </w:p>
    <w:p w:rsidR="00BA413C" w:rsidRDefault="00AE4484">
      <w:pPr>
        <w:rPr>
          <w:rFonts w:ascii="Arial" w:hAnsi="Arial" w:cs="Arial"/>
          <w:b/>
          <w:sz w:val="24"/>
          <w:szCs w:val="24"/>
        </w:rPr>
      </w:pPr>
      <w:r>
        <w:rPr>
          <w:rFonts w:ascii="Arial" w:hAnsi="Arial" w:cs="Arial"/>
          <w:b/>
          <w:sz w:val="24"/>
          <w:szCs w:val="24"/>
        </w:rPr>
        <w:t>11.</w:t>
      </w:r>
      <w:r>
        <w:rPr>
          <w:rFonts w:ascii="Arial" w:hAnsi="Arial" w:cs="Arial"/>
          <w:b/>
          <w:sz w:val="24"/>
          <w:szCs w:val="24"/>
        </w:rPr>
        <w:tab/>
        <w:t xml:space="preserve">Stay of Proceedings </w:t>
      </w:r>
    </w:p>
    <w:p w:rsidR="00BA413C" w:rsidRDefault="00AE4484">
      <w:pPr>
        <w:spacing w:after="0" w:line="240" w:lineRule="auto"/>
        <w:ind w:left="720"/>
        <w:rPr>
          <w:rFonts w:ascii="Arial" w:hAnsi="Arial" w:cs="Arial"/>
        </w:rPr>
      </w:pPr>
      <w:r>
        <w:rPr>
          <w:rFonts w:ascii="Arial" w:hAnsi="Arial" w:cs="Arial"/>
        </w:rPr>
        <w:t xml:space="preserve">All time from the entry of this order and during this </w:t>
      </w:r>
      <w:r>
        <w:rPr>
          <w:rFonts w:ascii="Arial" w:hAnsi="Arial" w:cs="Arial"/>
        </w:rPr>
        <w:t xml:space="preserve">examination period and until this court enters an order finding the defendant to be competent to proceed is excluded from the calculation of time for trial under </w:t>
      </w:r>
      <w:proofErr w:type="spellStart"/>
      <w:r>
        <w:rPr>
          <w:rFonts w:ascii="Arial" w:hAnsi="Arial" w:cs="Arial"/>
        </w:rPr>
        <w:t>CrR</w:t>
      </w:r>
      <w:proofErr w:type="spellEnd"/>
      <w:r>
        <w:rPr>
          <w:rFonts w:ascii="Arial" w:hAnsi="Arial" w:cs="Arial"/>
        </w:rPr>
        <w:t xml:space="preserve"> 3.3(g)(1), </w:t>
      </w:r>
      <w:proofErr w:type="spellStart"/>
      <w:proofErr w:type="gramStart"/>
      <w:r>
        <w:rPr>
          <w:rFonts w:ascii="Arial" w:hAnsi="Arial" w:cs="Arial"/>
        </w:rPr>
        <w:t>CrRLJ</w:t>
      </w:r>
      <w:proofErr w:type="spellEnd"/>
      <w:r>
        <w:rPr>
          <w:rFonts w:ascii="Arial" w:hAnsi="Arial" w:cs="Arial"/>
        </w:rPr>
        <w:t xml:space="preserve">  3.3</w:t>
      </w:r>
      <w:proofErr w:type="gramEnd"/>
      <w:r>
        <w:rPr>
          <w:rFonts w:ascii="Arial" w:hAnsi="Arial" w:cs="Arial"/>
        </w:rPr>
        <w:t xml:space="preserve"> (e)(1), and </w:t>
      </w:r>
      <w:proofErr w:type="spellStart"/>
      <w:r>
        <w:rPr>
          <w:rFonts w:ascii="Arial" w:hAnsi="Arial" w:cs="Arial"/>
        </w:rPr>
        <w:t>JuCR</w:t>
      </w:r>
      <w:proofErr w:type="spellEnd"/>
      <w:r>
        <w:rPr>
          <w:rFonts w:ascii="Arial" w:hAnsi="Arial" w:cs="Arial"/>
        </w:rPr>
        <w:t xml:space="preserve"> 7.8(e)(1).</w:t>
      </w:r>
    </w:p>
    <w:p w:rsidR="00BA413C" w:rsidRDefault="00BA413C">
      <w:pPr>
        <w:spacing w:after="0" w:line="240" w:lineRule="auto"/>
        <w:rPr>
          <w:rFonts w:ascii="Arial" w:hAnsi="Arial" w:cs="Arial"/>
        </w:rPr>
      </w:pPr>
    </w:p>
    <w:p w:rsidR="00BA413C" w:rsidRDefault="00BA413C">
      <w:pPr>
        <w:pStyle w:val="NoSpacing"/>
        <w:ind w:left="360" w:hanging="360"/>
        <w:rPr>
          <w:rFonts w:ascii="Arial" w:hAnsi="Arial" w:cs="Arial"/>
        </w:rPr>
      </w:pPr>
    </w:p>
    <w:p w:rsidR="00BA413C" w:rsidRDefault="00AE4484">
      <w:pPr>
        <w:pStyle w:val="NoSpacing"/>
        <w:tabs>
          <w:tab w:val="left" w:pos="4320"/>
          <w:tab w:val="left" w:pos="5040"/>
          <w:tab w:val="left" w:pos="9180"/>
        </w:tabs>
        <w:rPr>
          <w:rFonts w:ascii="Arial" w:hAnsi="Arial" w:cs="Arial"/>
          <w:u w:val="single"/>
        </w:rPr>
      </w:pPr>
      <w:r>
        <w:rPr>
          <w:rFonts w:ascii="Arial" w:hAnsi="Arial" w:cs="Arial"/>
          <w:b/>
        </w:rPr>
        <w:t>Dated</w:t>
      </w:r>
      <w:r>
        <w:rPr>
          <w:rFonts w:ascii="Arial" w:hAnsi="Arial" w:cs="Arial"/>
        </w:rPr>
        <w:t xml:space="preserve"> </w:t>
      </w:r>
      <w:r>
        <w:rPr>
          <w:rFonts w:ascii="Arial" w:hAnsi="Arial" w:cs="Arial"/>
          <w:u w:val="single"/>
        </w:rPr>
        <w:tab/>
      </w:r>
      <w:r>
        <w:rPr>
          <w:rFonts w:ascii="Arial" w:hAnsi="Arial" w:cs="Arial"/>
        </w:rPr>
        <w:tab/>
      </w:r>
      <w:r>
        <w:rPr>
          <w:rFonts w:ascii="Arial" w:hAnsi="Arial" w:cs="Arial"/>
          <w:u w:val="single"/>
        </w:rPr>
        <w:tab/>
      </w:r>
    </w:p>
    <w:p w:rsidR="00BA413C" w:rsidRDefault="00AE4484">
      <w:pPr>
        <w:pStyle w:val="NoSpacing"/>
        <w:tabs>
          <w:tab w:val="left" w:pos="5040"/>
        </w:tabs>
        <w:rPr>
          <w:rFonts w:ascii="Arial" w:hAnsi="Arial" w:cs="Arial"/>
        </w:rPr>
      </w:pPr>
      <w:r>
        <w:rPr>
          <w:rFonts w:ascii="Arial" w:hAnsi="Arial" w:cs="Arial"/>
          <w:b/>
        </w:rPr>
        <w:tab/>
        <w:t>Judge</w:t>
      </w:r>
      <w:r>
        <w:rPr>
          <w:rFonts w:ascii="Arial" w:hAnsi="Arial" w:cs="Arial"/>
        </w:rPr>
        <w:t xml:space="preserve"> </w:t>
      </w:r>
    </w:p>
    <w:p w:rsidR="00BA413C" w:rsidRDefault="00BA413C">
      <w:pPr>
        <w:pStyle w:val="NoSpacing"/>
        <w:rPr>
          <w:rFonts w:ascii="Arial" w:hAnsi="Arial" w:cs="Arial"/>
        </w:rPr>
      </w:pPr>
    </w:p>
    <w:p w:rsidR="00BA413C" w:rsidRDefault="00AE4484">
      <w:pPr>
        <w:pStyle w:val="NoSpacing"/>
        <w:tabs>
          <w:tab w:val="left" w:pos="5040"/>
          <w:tab w:val="left" w:pos="9180"/>
        </w:tabs>
        <w:rPr>
          <w:rFonts w:ascii="Arial" w:hAnsi="Arial" w:cs="Arial"/>
          <w:u w:val="single"/>
        </w:rPr>
      </w:pPr>
      <w:r>
        <w:rPr>
          <w:rFonts w:ascii="Arial" w:hAnsi="Arial" w:cs="Arial"/>
        </w:rPr>
        <w:tab/>
      </w:r>
      <w:r>
        <w:rPr>
          <w:rFonts w:ascii="Arial" w:hAnsi="Arial" w:cs="Arial"/>
          <w:u w:val="single"/>
        </w:rPr>
        <w:tab/>
      </w:r>
    </w:p>
    <w:p w:rsidR="00BA413C" w:rsidRDefault="00AE4484">
      <w:pPr>
        <w:pStyle w:val="NoSpacing"/>
        <w:tabs>
          <w:tab w:val="left" w:pos="5040"/>
          <w:tab w:val="left" w:pos="9180"/>
        </w:tabs>
        <w:rPr>
          <w:rFonts w:ascii="Arial" w:hAnsi="Arial" w:cs="Arial"/>
        </w:rPr>
      </w:pPr>
      <w:r>
        <w:rPr>
          <w:rFonts w:ascii="Arial" w:hAnsi="Arial" w:cs="Arial"/>
        </w:rPr>
        <w:tab/>
      </w:r>
      <w:r>
        <w:rPr>
          <w:rFonts w:ascii="Arial" w:hAnsi="Arial" w:cs="Arial"/>
          <w:b/>
        </w:rPr>
        <w:t>Judge</w:t>
      </w:r>
      <w:r>
        <w:rPr>
          <w:rFonts w:ascii="Arial" w:hAnsi="Arial" w:cs="Arial"/>
        </w:rPr>
        <w:t xml:space="preserve"> (Printed Name)</w:t>
      </w:r>
    </w:p>
    <w:p w:rsidR="00BA413C" w:rsidRDefault="00BA413C">
      <w:pPr>
        <w:pStyle w:val="NoSpacing"/>
        <w:tabs>
          <w:tab w:val="left" w:pos="5040"/>
        </w:tabs>
        <w:rPr>
          <w:rFonts w:ascii="Arial" w:hAnsi="Arial" w:cs="Arial"/>
        </w:rPr>
      </w:pPr>
    </w:p>
    <w:p w:rsidR="00BA413C" w:rsidRDefault="00AE4484">
      <w:pPr>
        <w:pStyle w:val="NoSpacing"/>
        <w:tabs>
          <w:tab w:val="left" w:pos="5040"/>
        </w:tabs>
        <w:rPr>
          <w:rFonts w:ascii="Arial" w:hAnsi="Arial" w:cs="Arial"/>
        </w:rPr>
      </w:pPr>
      <w:r>
        <w:rPr>
          <w:rFonts w:ascii="Arial" w:hAnsi="Arial" w:cs="Arial"/>
        </w:rPr>
        <w:fldChar w:fldCharType="begin">
          <w:ffData>
            <w:name w:val="Check19"/>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Agreed</w:t>
      </w:r>
      <w:r>
        <w:rPr>
          <w:rFonts w:ascii="Arial" w:hAnsi="Arial" w:cs="Arial"/>
        </w:rPr>
        <w:tab/>
      </w:r>
      <w:r>
        <w:rPr>
          <w:rFonts w:ascii="Arial" w:hAnsi="Arial" w:cs="Arial"/>
        </w:rPr>
        <w:fldChar w:fldCharType="begin">
          <w:ffData>
            <w:name w:val="Check19"/>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proofErr w:type="spellStart"/>
      <w:r>
        <w:rPr>
          <w:rFonts w:ascii="Arial" w:hAnsi="Arial" w:cs="Arial"/>
        </w:rPr>
        <w:t>Agreed</w:t>
      </w:r>
      <w:proofErr w:type="spellEnd"/>
    </w:p>
    <w:p w:rsidR="00BA413C" w:rsidRDefault="00AE4484">
      <w:pPr>
        <w:pStyle w:val="NoSpacing"/>
        <w:tabs>
          <w:tab w:val="left" w:pos="5040"/>
        </w:tabs>
        <w:rPr>
          <w:rFonts w:ascii="Arial" w:hAnsi="Arial" w:cs="Arial"/>
        </w:rPr>
      </w:pPr>
      <w:r>
        <w:rPr>
          <w:rFonts w:ascii="Arial" w:hAnsi="Arial" w:cs="Arial"/>
        </w:rPr>
        <w:fldChar w:fldCharType="begin">
          <w:ffData>
            <w:name w:val="Check19"/>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Approved as to form</w:t>
      </w:r>
      <w:r>
        <w:rPr>
          <w:rFonts w:ascii="Arial" w:hAnsi="Arial" w:cs="Arial"/>
        </w:rPr>
        <w:tab/>
      </w:r>
      <w:r>
        <w:rPr>
          <w:rFonts w:ascii="Arial" w:hAnsi="Arial" w:cs="Arial"/>
        </w:rPr>
        <w:fldChar w:fldCharType="begin">
          <w:ffData>
            <w:name w:val="Check19"/>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Approved as to form </w:t>
      </w:r>
    </w:p>
    <w:p w:rsidR="00BA413C" w:rsidRDefault="00BA413C">
      <w:pPr>
        <w:pStyle w:val="NoSpacing"/>
        <w:tabs>
          <w:tab w:val="left" w:pos="5040"/>
        </w:tabs>
        <w:rPr>
          <w:rFonts w:ascii="Arial" w:hAnsi="Arial" w:cs="Arial"/>
        </w:rPr>
      </w:pPr>
    </w:p>
    <w:p w:rsidR="00BA413C" w:rsidRDefault="00BA413C">
      <w:pPr>
        <w:pStyle w:val="NoSpacing"/>
        <w:rPr>
          <w:rFonts w:ascii="Arial" w:hAnsi="Arial" w:cs="Arial"/>
          <w:u w:val="single"/>
        </w:rPr>
      </w:pPr>
    </w:p>
    <w:p w:rsidR="00BA413C" w:rsidRDefault="00AE4484">
      <w:pPr>
        <w:pStyle w:val="NoSpacing"/>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BA413C" w:rsidRDefault="00AE4484">
      <w:pPr>
        <w:pStyle w:val="NoSpacing"/>
        <w:rPr>
          <w:rFonts w:ascii="Arial" w:hAnsi="Arial" w:cs="Arial"/>
        </w:rPr>
      </w:pPr>
      <w:r>
        <w:rPr>
          <w:rFonts w:ascii="Arial" w:hAnsi="Arial" w:cs="Arial"/>
        </w:rPr>
        <w:t>Deputy Prosecuting Attorney</w:t>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Pr>
          <w:rFonts w:ascii="Arial" w:hAnsi="Arial" w:cs="Arial"/>
        </w:rPr>
        <w:t>Attorney</w:t>
      </w:r>
      <w:proofErr w:type="spellEnd"/>
      <w:r>
        <w:rPr>
          <w:rFonts w:ascii="Arial" w:hAnsi="Arial" w:cs="Arial"/>
        </w:rPr>
        <w:t xml:space="preserve"> for the Defendant</w:t>
      </w:r>
    </w:p>
    <w:p w:rsidR="00BA413C" w:rsidRDefault="00AE4484">
      <w:pPr>
        <w:pStyle w:val="NoSpacing"/>
        <w:tabs>
          <w:tab w:val="left" w:pos="5040"/>
        </w:tabs>
        <w:rPr>
          <w:rFonts w:ascii="Arial" w:hAnsi="Arial" w:cs="Arial"/>
          <w:u w:val="single"/>
        </w:rPr>
      </w:pPr>
      <w:r>
        <w:rPr>
          <w:rFonts w:ascii="Arial" w:hAnsi="Arial" w:cs="Arial"/>
        </w:rPr>
        <w:t>Print Name:</w:t>
      </w:r>
      <w:r>
        <w:rPr>
          <w:rFonts w:ascii="Arial" w:hAnsi="Arial" w:cs="Arial"/>
        </w:rPr>
        <w:tab/>
        <w:t xml:space="preserve">Print Name: </w:t>
      </w:r>
    </w:p>
    <w:p w:rsidR="00BA413C" w:rsidRDefault="00AE4484">
      <w:pPr>
        <w:pStyle w:val="NoSpacing"/>
        <w:rPr>
          <w:rFonts w:ascii="Arial" w:hAnsi="Arial" w:cs="Arial"/>
        </w:rPr>
      </w:pPr>
      <w:proofErr w:type="spellStart"/>
      <w:r>
        <w:rPr>
          <w:rFonts w:ascii="Arial" w:hAnsi="Arial" w:cs="Arial"/>
        </w:rPr>
        <w:t>WSBA</w:t>
      </w:r>
      <w:proofErr w:type="spellEnd"/>
      <w:r>
        <w:rPr>
          <w:rFonts w:ascii="Arial" w:hAnsi="Arial" w:cs="Arial"/>
        </w:rPr>
        <w:t xml:space="preserve"> No.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r>
      <w:proofErr w:type="spellStart"/>
      <w:r>
        <w:rPr>
          <w:rFonts w:ascii="Arial" w:hAnsi="Arial" w:cs="Arial"/>
        </w:rPr>
        <w:t>WSBA</w:t>
      </w:r>
      <w:proofErr w:type="spellEnd"/>
      <w:r>
        <w:rPr>
          <w:rFonts w:ascii="Arial" w:hAnsi="Arial" w:cs="Arial"/>
        </w:rPr>
        <w:t xml:space="preserve"> No. ___</w:t>
      </w:r>
      <w:r>
        <w:rPr>
          <w:rFonts w:ascii="Arial" w:hAnsi="Arial" w:cs="Arial"/>
        </w:rPr>
        <w:t>___________________</w:t>
      </w:r>
      <w:r>
        <w:rPr>
          <w:rFonts w:ascii="Arial" w:hAnsi="Arial" w:cs="Arial"/>
          <w:u w:val="single"/>
        </w:rPr>
        <w:tab/>
      </w:r>
    </w:p>
    <w:p w:rsidR="00BA413C" w:rsidRDefault="00BA413C">
      <w:pPr>
        <w:pStyle w:val="NoSpacing"/>
        <w:rPr>
          <w:rFonts w:ascii="Arial" w:hAnsi="Arial" w:cs="Arial"/>
        </w:rPr>
      </w:pPr>
    </w:p>
    <w:p w:rsidR="00BA413C" w:rsidRDefault="00BA413C">
      <w:pPr>
        <w:pStyle w:val="NoSpacing"/>
        <w:rPr>
          <w:rFonts w:ascii="Arial" w:hAnsi="Arial" w:cs="Arial"/>
        </w:rPr>
      </w:pPr>
    </w:p>
    <w:p w:rsidR="00BA413C" w:rsidRDefault="00AE4484">
      <w:pPr>
        <w:pStyle w:val="NoSpacing"/>
        <w:rPr>
          <w:rFonts w:ascii="Arial" w:hAnsi="Arial" w:cs="Arial"/>
        </w:rPr>
      </w:pPr>
      <w:r>
        <w:rPr>
          <w:rFonts w:ascii="Arial" w:hAnsi="Arial" w:cs="Arial"/>
        </w:rPr>
        <w:t>Contact and Distribution List (contact information including email address, phone, and/or fax should be included to receive scheduling communications and/or reports).</w:t>
      </w:r>
    </w:p>
    <w:p w:rsidR="00BA413C" w:rsidRDefault="00BA413C">
      <w:pPr>
        <w:pStyle w:val="NoSpacing"/>
        <w:rPr>
          <w:rFonts w:ascii="Arial" w:hAnsi="Arial" w:cs="Arial"/>
        </w:rPr>
      </w:pPr>
    </w:p>
    <w:p w:rsidR="00BA413C" w:rsidRDefault="00AE4484">
      <w:pPr>
        <w:pStyle w:val="NoSpacing"/>
        <w:numPr>
          <w:ilvl w:val="3"/>
          <w:numId w:val="1"/>
        </w:numPr>
        <w:tabs>
          <w:tab w:val="left" w:pos="360"/>
        </w:tabs>
        <w:ind w:hanging="2880"/>
        <w:rPr>
          <w:rFonts w:ascii="Arial" w:hAnsi="Arial" w:cs="Arial"/>
        </w:rPr>
      </w:pPr>
      <w:r>
        <w:rPr>
          <w:rFonts w:ascii="Arial" w:hAnsi="Arial" w:cs="Arial"/>
        </w:rPr>
        <w:t xml:space="preserve">State Hospital/DSHS  </w:t>
      </w:r>
    </w:p>
    <w:p w:rsidR="00BA413C" w:rsidRDefault="00AE4484">
      <w:pPr>
        <w:pStyle w:val="NoSpacing"/>
        <w:tabs>
          <w:tab w:val="left" w:pos="360"/>
          <w:tab w:val="left" w:pos="2700"/>
          <w:tab w:val="left" w:pos="9180"/>
        </w:tabs>
        <w:ind w:left="360"/>
        <w:rPr>
          <w:rFonts w:ascii="Arial" w:hAnsi="Arial" w:cs="Arial"/>
          <w:u w:val="single"/>
        </w:rPr>
      </w:pPr>
      <w:r>
        <w:rPr>
          <w:rFonts w:ascii="Arial" w:hAnsi="Arial" w:cs="Arial"/>
        </w:rPr>
        <w:fldChar w:fldCharType="begin">
          <w:ffData>
            <w:name w:val="Check21"/>
            <w:enabled/>
            <w:calcOnExit w:val="0"/>
            <w:checkBox>
              <w:sizeAuto/>
              <w:default w:val="0"/>
            </w:checkBox>
          </w:ffData>
        </w:fldChar>
      </w:r>
      <w:bookmarkStart w:id="11" w:name="Check2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1"/>
      <w:r>
        <w:rPr>
          <w:rFonts w:ascii="Arial" w:hAnsi="Arial" w:cs="Arial"/>
        </w:rPr>
        <w:t xml:space="preserve"> Eastern State </w:t>
      </w:r>
      <w:r>
        <w:rPr>
          <w:rFonts w:ascii="Arial" w:hAnsi="Arial" w:cs="Arial"/>
          <w:u w:val="single"/>
        </w:rPr>
        <w:tab/>
      </w:r>
      <w:hyperlink r:id="rId7" w:history="1">
        <w:r>
          <w:rPr>
            <w:rStyle w:val="Hyperlink"/>
          </w:rPr>
          <w:t>eshfsuadmin@dshs.wa.gov</w:t>
        </w:r>
      </w:hyperlink>
      <w:r>
        <w:rPr>
          <w:rFonts w:ascii="Arial" w:hAnsi="Arial" w:cs="Arial"/>
          <w:u w:val="single"/>
        </w:rPr>
        <w:tab/>
      </w:r>
    </w:p>
    <w:p w:rsidR="00BA413C" w:rsidRDefault="00AE4484">
      <w:pPr>
        <w:pStyle w:val="NoSpacing"/>
        <w:tabs>
          <w:tab w:val="left" w:pos="360"/>
          <w:tab w:val="left" w:pos="2700"/>
          <w:tab w:val="left" w:pos="9180"/>
        </w:tabs>
        <w:ind w:left="360"/>
        <w:rPr>
          <w:rFonts w:ascii="Arial" w:hAnsi="Arial" w:cs="Arial"/>
          <w:u w:val="single"/>
        </w:rPr>
      </w:pPr>
      <w:r>
        <w:rPr>
          <w:rFonts w:ascii="Arial" w:hAnsi="Arial" w:cs="Arial"/>
        </w:rPr>
        <w:fldChar w:fldCharType="begin">
          <w:ffData>
            <w:name w:val="Check22"/>
            <w:enabled/>
            <w:calcOnExit w:val="0"/>
            <w:checkBox>
              <w:sizeAuto/>
              <w:default w:val="0"/>
            </w:checkBox>
          </w:ffData>
        </w:fldChar>
      </w:r>
      <w:bookmarkStart w:id="12" w:name="Check2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2"/>
      <w:r>
        <w:rPr>
          <w:rFonts w:ascii="Arial" w:hAnsi="Arial" w:cs="Arial"/>
        </w:rPr>
        <w:t xml:space="preserve"> Western State </w:t>
      </w:r>
      <w:r>
        <w:rPr>
          <w:rFonts w:ascii="Arial" w:hAnsi="Arial" w:cs="Arial"/>
          <w:u w:val="single"/>
        </w:rPr>
        <w:tab/>
      </w:r>
      <w:hyperlink r:id="rId8" w:history="1">
        <w:r>
          <w:rPr>
            <w:rStyle w:val="Hyperlink"/>
          </w:rPr>
          <w:t>OFMHSCOURTORDERS@dshs.wa.gov</w:t>
        </w:r>
      </w:hyperlink>
      <w:r>
        <w:rPr>
          <w:u w:val="single"/>
        </w:rPr>
        <w:t xml:space="preserve"> </w:t>
      </w:r>
      <w:r>
        <w:rPr>
          <w:rFonts w:ascii="Arial" w:hAnsi="Arial" w:cs="Arial"/>
          <w:u w:val="single"/>
        </w:rPr>
        <w:tab/>
      </w:r>
    </w:p>
    <w:p w:rsidR="00BA413C" w:rsidRDefault="00AE4484">
      <w:pPr>
        <w:pStyle w:val="NoSpacing"/>
        <w:tabs>
          <w:tab w:val="left" w:pos="360"/>
          <w:tab w:val="left" w:pos="9180"/>
        </w:tabs>
        <w:ind w:left="360"/>
        <w:rPr>
          <w:rFonts w:ascii="Arial" w:hAnsi="Arial" w:cs="Arial"/>
          <w:u w:val="single"/>
        </w:rPr>
      </w:pPr>
      <w:r>
        <w:rPr>
          <w:rFonts w:ascii="Arial" w:hAnsi="Arial" w:cs="Arial"/>
        </w:rPr>
        <w:fldChar w:fldCharType="begin">
          <w:ffData>
            <w:name w:val="Check23"/>
            <w:enabled/>
            <w:calcOnExit w:val="0"/>
            <w:checkBox>
              <w:sizeAuto/>
              <w:default w:val="0"/>
            </w:checkBox>
          </w:ffData>
        </w:fldChar>
      </w:r>
      <w:bookmarkStart w:id="13" w:name="Check2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3"/>
      <w:r>
        <w:rPr>
          <w:rFonts w:ascii="Arial" w:hAnsi="Arial" w:cs="Arial"/>
        </w:rPr>
        <w:t xml:space="preserve"> DSHS/Child Study an</w:t>
      </w:r>
      <w:r>
        <w:rPr>
          <w:rFonts w:ascii="Arial" w:hAnsi="Arial" w:cs="Arial"/>
        </w:rPr>
        <w:t xml:space="preserve">d Treatment Center </w:t>
      </w:r>
      <w:r>
        <w:rPr>
          <w:rFonts w:ascii="Arial" w:hAnsi="Arial" w:cs="Arial"/>
          <w:u w:val="single"/>
        </w:rPr>
        <w:tab/>
      </w:r>
    </w:p>
    <w:p w:rsidR="00BA413C" w:rsidRDefault="00AE4484">
      <w:pPr>
        <w:pStyle w:val="NoSpacing"/>
        <w:numPr>
          <w:ilvl w:val="0"/>
          <w:numId w:val="1"/>
        </w:numPr>
        <w:tabs>
          <w:tab w:val="left" w:pos="9180"/>
        </w:tabs>
        <w:ind w:left="360"/>
        <w:rPr>
          <w:rFonts w:ascii="Arial" w:hAnsi="Arial" w:cs="Arial"/>
        </w:rPr>
      </w:pPr>
      <w:r>
        <w:rPr>
          <w:rFonts w:ascii="Arial" w:hAnsi="Arial" w:cs="Arial"/>
        </w:rPr>
        <w:t xml:space="preserve">Ordering Court </w:t>
      </w:r>
      <w:r>
        <w:rPr>
          <w:rFonts w:ascii="Arial" w:hAnsi="Arial" w:cs="Arial"/>
          <w:u w:val="single"/>
        </w:rPr>
        <w:tab/>
      </w:r>
    </w:p>
    <w:p w:rsidR="00BA413C" w:rsidRDefault="00AE4484">
      <w:pPr>
        <w:pStyle w:val="NoSpacing"/>
        <w:numPr>
          <w:ilvl w:val="0"/>
          <w:numId w:val="1"/>
        </w:numPr>
        <w:tabs>
          <w:tab w:val="left" w:pos="9180"/>
        </w:tabs>
        <w:ind w:left="360"/>
        <w:rPr>
          <w:rFonts w:ascii="Arial" w:hAnsi="Arial" w:cs="Arial"/>
        </w:rPr>
      </w:pPr>
      <w:r>
        <w:rPr>
          <w:rFonts w:ascii="Arial" w:hAnsi="Arial" w:cs="Arial"/>
        </w:rPr>
        <w:t xml:space="preserve">Jail/Detention Facility </w:t>
      </w:r>
      <w:r>
        <w:rPr>
          <w:rFonts w:ascii="Arial" w:hAnsi="Arial" w:cs="Arial"/>
          <w:u w:val="single"/>
        </w:rPr>
        <w:tab/>
      </w:r>
    </w:p>
    <w:p w:rsidR="00BA413C" w:rsidRDefault="00AE4484">
      <w:pPr>
        <w:pStyle w:val="NoSpacing"/>
        <w:numPr>
          <w:ilvl w:val="0"/>
          <w:numId w:val="1"/>
        </w:numPr>
        <w:tabs>
          <w:tab w:val="left" w:pos="9180"/>
        </w:tabs>
        <w:ind w:left="360"/>
        <w:rPr>
          <w:rFonts w:ascii="Arial" w:hAnsi="Arial" w:cs="Arial"/>
        </w:rPr>
      </w:pPr>
      <w:proofErr w:type="spellStart"/>
      <w:r>
        <w:rPr>
          <w:rFonts w:ascii="Arial" w:hAnsi="Arial" w:cs="Arial"/>
        </w:rPr>
        <w:t>DCR</w:t>
      </w:r>
      <w:proofErr w:type="spellEnd"/>
      <w:r>
        <w:rPr>
          <w:rFonts w:ascii="Arial" w:hAnsi="Arial" w:cs="Arial"/>
        </w:rPr>
        <w:t xml:space="preserve"> </w:t>
      </w:r>
      <w:r>
        <w:rPr>
          <w:rFonts w:ascii="Arial" w:hAnsi="Arial" w:cs="Arial"/>
          <w:u w:val="single"/>
        </w:rPr>
        <w:tab/>
      </w:r>
    </w:p>
    <w:p w:rsidR="00BA413C" w:rsidRDefault="00AE4484">
      <w:pPr>
        <w:pStyle w:val="NoSpacing"/>
        <w:numPr>
          <w:ilvl w:val="0"/>
          <w:numId w:val="1"/>
        </w:numPr>
        <w:tabs>
          <w:tab w:val="left" w:pos="9180"/>
        </w:tabs>
        <w:ind w:left="360"/>
        <w:rPr>
          <w:rFonts w:ascii="Arial" w:hAnsi="Arial" w:cs="Arial"/>
        </w:rPr>
      </w:pPr>
      <w:r>
        <w:rPr>
          <w:rFonts w:ascii="Arial" w:hAnsi="Arial" w:cs="Arial"/>
        </w:rPr>
        <w:t xml:space="preserve">Prosecuting Attorney </w:t>
      </w:r>
      <w:r>
        <w:rPr>
          <w:rFonts w:ascii="Arial" w:hAnsi="Arial" w:cs="Arial"/>
          <w:u w:val="single"/>
        </w:rPr>
        <w:tab/>
      </w:r>
    </w:p>
    <w:p w:rsidR="00BA413C" w:rsidRDefault="00AE4484">
      <w:pPr>
        <w:pStyle w:val="NoSpacing"/>
        <w:numPr>
          <w:ilvl w:val="0"/>
          <w:numId w:val="1"/>
        </w:numPr>
        <w:tabs>
          <w:tab w:val="left" w:pos="9180"/>
        </w:tabs>
        <w:ind w:left="360"/>
        <w:rPr>
          <w:rFonts w:ascii="Arial" w:hAnsi="Arial" w:cs="Arial"/>
          <w:sz w:val="24"/>
          <w:szCs w:val="24"/>
        </w:rPr>
      </w:pPr>
      <w:r>
        <w:rPr>
          <w:rFonts w:ascii="Arial" w:hAnsi="Arial" w:cs="Arial"/>
        </w:rPr>
        <w:t xml:space="preserve">Defense Attorney </w:t>
      </w:r>
      <w:r>
        <w:rPr>
          <w:rFonts w:ascii="Arial" w:hAnsi="Arial" w:cs="Arial"/>
          <w:u w:val="single"/>
        </w:rPr>
        <w:tab/>
      </w:r>
    </w:p>
    <w:p w:rsidR="00BA413C" w:rsidRDefault="00AE4484">
      <w:pPr>
        <w:pStyle w:val="NoSpacing"/>
        <w:numPr>
          <w:ilvl w:val="0"/>
          <w:numId w:val="1"/>
        </w:numPr>
        <w:tabs>
          <w:tab w:val="left" w:pos="9180"/>
        </w:tabs>
        <w:ind w:left="360"/>
        <w:rPr>
          <w:rFonts w:ascii="Arial" w:hAnsi="Arial" w:cs="Arial"/>
        </w:rPr>
      </w:pPr>
      <w:r>
        <w:rPr>
          <w:rFonts w:ascii="Arial" w:hAnsi="Arial" w:cs="Arial"/>
        </w:rPr>
        <w:t xml:space="preserve">Alternate contact for defense </w:t>
      </w:r>
      <w:r>
        <w:rPr>
          <w:rFonts w:ascii="Arial" w:hAnsi="Arial" w:cs="Arial"/>
          <w:u w:val="single"/>
        </w:rPr>
        <w:tab/>
      </w:r>
    </w:p>
    <w:p w:rsidR="00BA413C" w:rsidRDefault="00AE4484">
      <w:pPr>
        <w:pStyle w:val="NoSpacing"/>
        <w:numPr>
          <w:ilvl w:val="0"/>
          <w:numId w:val="1"/>
        </w:numPr>
        <w:tabs>
          <w:tab w:val="left" w:pos="360"/>
          <w:tab w:val="left" w:pos="9180"/>
        </w:tabs>
        <w:ind w:left="0" w:firstLine="0"/>
        <w:rPr>
          <w:rFonts w:ascii="Arial" w:hAnsi="Arial" w:cs="Arial"/>
          <w:sz w:val="24"/>
          <w:szCs w:val="24"/>
        </w:rPr>
      </w:pPr>
      <w:r>
        <w:rPr>
          <w:rFonts w:ascii="Arial" w:hAnsi="Arial" w:cs="Arial"/>
        </w:rPr>
        <w:t xml:space="preserve">Other </w:t>
      </w:r>
      <w:r>
        <w:rPr>
          <w:rFonts w:ascii="Arial" w:hAnsi="Arial" w:cs="Arial"/>
          <w:u w:val="single"/>
        </w:rPr>
        <w:tab/>
      </w:r>
    </w:p>
    <w:sectPr w:rsidR="00BA413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413C" w:rsidRDefault="00AE4484">
      <w:pPr>
        <w:spacing w:after="0" w:line="240" w:lineRule="auto"/>
      </w:pPr>
      <w:r>
        <w:separator/>
      </w:r>
    </w:p>
  </w:endnote>
  <w:endnote w:type="continuationSeparator" w:id="0">
    <w:p w:rsidR="00BA413C" w:rsidRDefault="00AE4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13C" w:rsidRDefault="00AE4484">
    <w:pPr>
      <w:pStyle w:val="Footer"/>
      <w:rPr>
        <w:rFonts w:ascii="Arial" w:hAnsi="Arial" w:cs="Arial"/>
        <w:bCs/>
        <w:sz w:val="20"/>
        <w:szCs w:val="20"/>
      </w:rPr>
    </w:pPr>
    <w:r>
      <w:rPr>
        <w:rFonts w:ascii="Arial" w:hAnsi="Arial" w:cs="Arial"/>
        <w:sz w:val="20"/>
        <w:szCs w:val="20"/>
      </w:rPr>
      <w:t>Order for Competency Evaluation (</w:t>
    </w:r>
    <w:proofErr w:type="spellStart"/>
    <w:r>
      <w:rPr>
        <w:rFonts w:ascii="Arial" w:hAnsi="Arial" w:cs="Arial"/>
        <w:sz w:val="20"/>
        <w:szCs w:val="20"/>
      </w:rPr>
      <w:t>ORCE</w:t>
    </w:r>
    <w:proofErr w:type="spellEnd"/>
    <w:r>
      <w:rPr>
        <w:rFonts w:ascii="Arial" w:hAnsi="Arial" w:cs="Arial"/>
        <w:sz w:val="20"/>
        <w:szCs w:val="20"/>
      </w:rPr>
      <w:t>)</w:t>
    </w:r>
    <w:r>
      <w:rPr>
        <w:sz w:val="20"/>
        <w:szCs w:val="20"/>
      </w:rPr>
      <w:t xml:space="preserve"> </w:t>
    </w:r>
    <w:r>
      <w:rPr>
        <w:rFonts w:ascii="Arial" w:hAnsi="Arial" w:cs="Arial"/>
        <w:sz w:val="20"/>
        <w:szCs w:val="20"/>
      </w:rPr>
      <w:t xml:space="preserve">Page </w:t>
    </w:r>
    <w:r>
      <w:rPr>
        <w:rFonts w:ascii="Arial" w:hAnsi="Arial" w:cs="Arial"/>
        <w:bCs/>
        <w:sz w:val="20"/>
        <w:szCs w:val="20"/>
      </w:rPr>
      <w:fldChar w:fldCharType="begin"/>
    </w:r>
    <w:r>
      <w:rPr>
        <w:rFonts w:ascii="Arial" w:hAnsi="Arial" w:cs="Arial"/>
        <w:bCs/>
        <w:sz w:val="20"/>
        <w:szCs w:val="20"/>
      </w:rPr>
      <w:instrText xml:space="preserve"> PAGE  \* Arabic  \* MERGEFORMAT </w:instrText>
    </w:r>
    <w:r>
      <w:rPr>
        <w:rFonts w:ascii="Arial" w:hAnsi="Arial" w:cs="Arial"/>
        <w:bCs/>
        <w:sz w:val="20"/>
        <w:szCs w:val="20"/>
      </w:rPr>
      <w:fldChar w:fldCharType="separate"/>
    </w:r>
    <w:r>
      <w:rPr>
        <w:rFonts w:ascii="Arial" w:hAnsi="Arial" w:cs="Arial"/>
        <w:bCs/>
        <w:noProof/>
        <w:sz w:val="20"/>
        <w:szCs w:val="20"/>
      </w:rPr>
      <w:t>7</w:t>
    </w:r>
    <w:r>
      <w:rPr>
        <w:rFonts w:ascii="Arial" w:hAnsi="Arial" w:cs="Arial"/>
        <w:bCs/>
        <w:sz w:val="20"/>
        <w:szCs w:val="20"/>
      </w:rPr>
      <w:fldChar w:fldCharType="end"/>
    </w:r>
    <w:r>
      <w:rPr>
        <w:rFonts w:ascii="Arial" w:hAnsi="Arial" w:cs="Arial"/>
        <w:sz w:val="20"/>
        <w:szCs w:val="20"/>
      </w:rPr>
      <w:t xml:space="preserve"> of </w:t>
    </w:r>
    <w:r>
      <w:rPr>
        <w:rFonts w:ascii="Arial" w:hAnsi="Arial" w:cs="Arial"/>
        <w:bCs/>
        <w:sz w:val="20"/>
        <w:szCs w:val="20"/>
      </w:rPr>
      <w:fldChar w:fldCharType="begin"/>
    </w:r>
    <w:r>
      <w:rPr>
        <w:rFonts w:ascii="Arial" w:hAnsi="Arial" w:cs="Arial"/>
        <w:bCs/>
        <w:sz w:val="20"/>
        <w:szCs w:val="20"/>
      </w:rPr>
      <w:instrText xml:space="preserve"> NUMPAGES  \* Arabic  \* MERGEFORMAT </w:instrText>
    </w:r>
    <w:r>
      <w:rPr>
        <w:rFonts w:ascii="Arial" w:hAnsi="Arial" w:cs="Arial"/>
        <w:bCs/>
        <w:sz w:val="20"/>
        <w:szCs w:val="20"/>
      </w:rPr>
      <w:fldChar w:fldCharType="separate"/>
    </w:r>
    <w:r>
      <w:rPr>
        <w:rFonts w:ascii="Arial" w:hAnsi="Arial" w:cs="Arial"/>
        <w:bCs/>
        <w:noProof/>
        <w:sz w:val="20"/>
        <w:szCs w:val="20"/>
      </w:rPr>
      <w:t>7</w:t>
    </w:r>
    <w:r>
      <w:rPr>
        <w:rFonts w:ascii="Arial" w:hAnsi="Arial" w:cs="Arial"/>
        <w:bCs/>
        <w:sz w:val="20"/>
        <w:szCs w:val="20"/>
      </w:rPr>
      <w:fldChar w:fldCharType="end"/>
    </w:r>
  </w:p>
  <w:p w:rsidR="00BA413C" w:rsidRDefault="00AE4484">
    <w:pPr>
      <w:pStyle w:val="Footer"/>
      <w:rPr>
        <w:sz w:val="20"/>
        <w:szCs w:val="20"/>
      </w:rPr>
    </w:pPr>
    <w:r>
      <w:rPr>
        <w:rFonts w:ascii="Arial" w:hAnsi="Arial" w:cs="Arial"/>
        <w:bCs/>
        <w:sz w:val="20"/>
        <w:szCs w:val="20"/>
      </w:rPr>
      <w:t>MP 201 (03/2018) RCW 10.77.060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413C" w:rsidRDefault="00AE4484">
      <w:pPr>
        <w:spacing w:after="0" w:line="240" w:lineRule="auto"/>
      </w:pPr>
      <w:r>
        <w:separator/>
      </w:r>
    </w:p>
  </w:footnote>
  <w:footnote w:type="continuationSeparator" w:id="0">
    <w:p w:rsidR="00BA413C" w:rsidRDefault="00AE44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3471B"/>
    <w:multiLevelType w:val="hybridMultilevel"/>
    <w:tmpl w:val="20F233FE"/>
    <w:lvl w:ilvl="0" w:tplc="13A61086">
      <w:start w:val="1"/>
      <w:numFmt w:val="decimal"/>
      <w:lvlText w:val="(%1)"/>
      <w:lvlJc w:val="left"/>
      <w:pPr>
        <w:ind w:left="1110" w:hanging="39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C33731"/>
    <w:multiLevelType w:val="hybridMultilevel"/>
    <w:tmpl w:val="3B5A5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4847A0"/>
    <w:multiLevelType w:val="hybridMultilevel"/>
    <w:tmpl w:val="285E0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1A00DFA"/>
    <w:multiLevelType w:val="hybridMultilevel"/>
    <w:tmpl w:val="A1FE2C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E201401"/>
    <w:multiLevelType w:val="hybridMultilevel"/>
    <w:tmpl w:val="5164D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187D61"/>
    <w:multiLevelType w:val="hybridMultilevel"/>
    <w:tmpl w:val="4A30802C"/>
    <w:lvl w:ilvl="0" w:tplc="6B74BF74">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BC0A76"/>
    <w:multiLevelType w:val="hybridMultilevel"/>
    <w:tmpl w:val="08D055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BF5103D"/>
    <w:multiLevelType w:val="hybridMultilevel"/>
    <w:tmpl w:val="708C171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5"/>
  </w:num>
  <w:num w:numId="4">
    <w:abstractNumId w:val="2"/>
  </w:num>
  <w:num w:numId="5">
    <w:abstractNumId w:val="0"/>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13C"/>
    <w:rsid w:val="00AE4484"/>
    <w:rsid w:val="00BA4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Revision">
    <w:name w:val="Revision"/>
    <w:hidden/>
    <w:uiPriority w:val="99"/>
    <w:semiHidden/>
    <w:pPr>
      <w:spacing w:after="0" w:line="240" w:lineRule="auto"/>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PlainText">
    <w:name w:val="Plain Text"/>
    <w:basedOn w:val="Normal"/>
    <w:link w:val="PlainTextChar"/>
    <w:uiPriority w:val="99"/>
    <w:unhideWhenUsed/>
    <w:pPr>
      <w:spacing w:after="0" w:line="240" w:lineRule="auto"/>
    </w:pPr>
    <w:rPr>
      <w:rFonts w:ascii="Calibri" w:hAnsi="Calibri"/>
      <w:szCs w:val="21"/>
    </w:rPr>
  </w:style>
  <w:style w:type="character" w:customStyle="1" w:styleId="PlainTextChar">
    <w:name w:val="Plain Text Char"/>
    <w:basedOn w:val="DefaultParagraphFont"/>
    <w:link w:val="PlainText"/>
    <w:uiPriority w:val="99"/>
    <w:rPr>
      <w:rFonts w:ascii="Calibri" w:hAnsi="Calibri"/>
      <w:szCs w:val="21"/>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5B9BD5" w:themeColor="accent1"/>
    </w:rPr>
  </w:style>
  <w:style w:type="character" w:styleId="Hyperlink">
    <w:name w:val="Hyperlink"/>
    <w:uiPriority w:val="99"/>
    <w:unhideWhenUsed/>
    <w:rPr>
      <w:color w:val="0000FF"/>
      <w:u w:val="single"/>
    </w:rPr>
  </w:style>
  <w:style w:type="character" w:styleId="FollowedHyperlink">
    <w:name w:val="FollowedHyperlink"/>
    <w:basedOn w:val="DefaultParagraphFon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736498">
      <w:bodyDiv w:val="1"/>
      <w:marLeft w:val="0"/>
      <w:marRight w:val="0"/>
      <w:marTop w:val="0"/>
      <w:marBottom w:val="0"/>
      <w:divBdr>
        <w:top w:val="none" w:sz="0" w:space="0" w:color="auto"/>
        <w:left w:val="none" w:sz="0" w:space="0" w:color="auto"/>
        <w:bottom w:val="none" w:sz="0" w:space="0" w:color="auto"/>
        <w:right w:val="none" w:sz="0" w:space="0" w:color="auto"/>
      </w:divBdr>
    </w:div>
    <w:div w:id="1141658104">
      <w:bodyDiv w:val="1"/>
      <w:marLeft w:val="0"/>
      <w:marRight w:val="0"/>
      <w:marTop w:val="0"/>
      <w:marBottom w:val="0"/>
      <w:divBdr>
        <w:top w:val="none" w:sz="0" w:space="0" w:color="auto"/>
        <w:left w:val="none" w:sz="0" w:space="0" w:color="auto"/>
        <w:bottom w:val="none" w:sz="0" w:space="0" w:color="auto"/>
        <w:right w:val="none" w:sz="0" w:space="0" w:color="auto"/>
      </w:divBdr>
    </w:div>
    <w:div w:id="1615672439">
      <w:bodyDiv w:val="1"/>
      <w:marLeft w:val="0"/>
      <w:marRight w:val="0"/>
      <w:marTop w:val="0"/>
      <w:marBottom w:val="0"/>
      <w:divBdr>
        <w:top w:val="none" w:sz="0" w:space="0" w:color="auto"/>
        <w:left w:val="none" w:sz="0" w:space="0" w:color="auto"/>
        <w:bottom w:val="none" w:sz="0" w:space="0" w:color="auto"/>
        <w:right w:val="none" w:sz="0" w:space="0" w:color="auto"/>
      </w:divBdr>
    </w:div>
    <w:div w:id="1816334943">
      <w:bodyDiv w:val="1"/>
      <w:marLeft w:val="0"/>
      <w:marRight w:val="0"/>
      <w:marTop w:val="0"/>
      <w:marBottom w:val="0"/>
      <w:divBdr>
        <w:top w:val="none" w:sz="0" w:space="0" w:color="auto"/>
        <w:left w:val="none" w:sz="0" w:space="0" w:color="auto"/>
        <w:bottom w:val="none" w:sz="0" w:space="0" w:color="auto"/>
        <w:right w:val="none" w:sz="0" w:space="0" w:color="auto"/>
      </w:divBdr>
    </w:div>
    <w:div w:id="2025668944">
      <w:bodyDiv w:val="1"/>
      <w:marLeft w:val="0"/>
      <w:marRight w:val="0"/>
      <w:marTop w:val="0"/>
      <w:marBottom w:val="0"/>
      <w:divBdr>
        <w:top w:val="none" w:sz="0" w:space="0" w:color="auto"/>
        <w:left w:val="none" w:sz="0" w:space="0" w:color="auto"/>
        <w:bottom w:val="none" w:sz="0" w:space="0" w:color="auto"/>
        <w:right w:val="none" w:sz="0" w:space="0" w:color="auto"/>
      </w:divBdr>
    </w:div>
    <w:div w:id="204821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MHSCOURTORDERS@dshs.wa.gov" TargetMode="External"/><Relationship Id="rId3" Type="http://schemas.openxmlformats.org/officeDocument/2006/relationships/settings" Target="settings.xml"/><Relationship Id="rId7" Type="http://schemas.openxmlformats.org/officeDocument/2006/relationships/hyperlink" Target="mailto:eshfsuadmin@dshs.w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2274</Words>
  <Characters>12963</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2018-04-11T22:23:00Z</dcterms:created>
  <dcterms:modified xsi:type="dcterms:W3CDTF">2018-04-11T22:23:00Z</dcterms:modified>
</cp:coreProperties>
</file>